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4D7C" w14:textId="296E8FE8" w:rsidR="00C77259" w:rsidRDefault="008C633C">
      <w:pPr>
        <w:pStyle w:val="BodyText"/>
        <w:ind w:left="-29"/>
        <w:rPr>
          <w:sz w:val="20"/>
        </w:rPr>
      </w:pPr>
      <w:r>
        <w:rPr>
          <w:sz w:val="22"/>
        </w:rPr>
        <w:pict w14:anchorId="5F1C4690">
          <v:group id="_x0000_s1063" style="position:absolute;left:0;text-align:left;margin-left:268pt;margin-top:.4pt;width:256pt;height:611.6pt;z-index:15729152;mso-position-horizontal-relative:page;mso-position-vertical-relative:page" coordorigin="5360,8" coordsize="5120,12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5360;top:8;width:5120;height:12232">
              <v:imagedata r:id="rId8" o:title=""/>
            </v:shape>
            <v:shape id="_x0000_s1072" style="position:absolute;left:5919;top:8503;width:3984;height:3256" coordorigin="5919,8503" coordsize="3984,3256" path="m9663,8503r-3504,l6021,8507r-72,26l5923,8604r-4,139l5919,11518r4,139l5949,11728r72,27l6159,11758r3504,l9801,11755r72,-27l9899,11657r4,-139l9903,8743r-4,-139l9873,8533r-72,-26l9663,8503xe" stroked="f">
              <v:fill opacity="45875f"/>
              <v:path arrowok="t"/>
            </v:shape>
            <v:shape id="_x0000_s1071" style="position:absolute;left:5919;top:8503;width:3984;height:3256" coordorigin="5919,8503" coordsize="3984,3256" path="m6159,8503r-138,4l5949,8533r-26,71l5919,8743r,2775l5923,11657r26,71l6021,11755r138,3l9663,11758r138,-3l9873,11728r26,-71l9903,11518r,-2775l9899,8604r-26,-71l9801,8507r-138,-4l6159,8503xe" filled="f" strokecolor="#e31837" strokeweight=".75mm">
              <v:path arrowok="t"/>
            </v:shape>
            <v:shape id="_x0000_s1070" type="#_x0000_t75" style="position:absolute;left:6692;top:2484;width:2557;height:1491">
              <v:imagedata r:id="rId9" o:title=""/>
            </v:shape>
            <v:shape id="_x0000_s1069" style="position:absolute;left:7178;top:3832;width:71;height:137" coordorigin="7179,3833" coordsize="71,137" path="m7249,3833r-70,l7179,3970r11,l7190,3902r54,l7244,3893r-54,l7190,3841r59,l7249,3833xe" filled="f" strokeweight=".1316mm">
              <v:path arrowok="t"/>
            </v:shape>
            <v:shape id="_x0000_s1068" style="position:absolute;left:7287;top:3832;width:77;height:137" coordorigin="7287,3833" coordsize="77,137" path="m7362,3833r-75,l7287,3970r77,l7364,3961r-66,l7298,3905r62,l7360,3896r-62,l7298,3841r64,l7362,3833xe" filled="f" strokeweight=".1316mm">
              <v:path arrowok="t"/>
            </v:shape>
            <v:shape id="_x0000_s1067" style="position:absolute;left:7405;top:3832;width:79;height:137" coordorigin="7406,3833" coordsize="79,137" path="m7416,3833r-10,l7406,3970r78,l7484,3961r-68,l7416,3833xe" filled="f" strokeweight=".1316mm">
              <v:path arrowok="t"/>
            </v:shape>
            <v:shapetype id="_x0000_t202" coordsize="21600,21600" o:spt="202" path="m,l,21600r21600,l21600,xe">
              <v:stroke joinstyle="miter"/>
              <v:path gradientshapeok="t" o:connecttype="rect"/>
            </v:shapetype>
            <v:shape id="_x0000_s1066" type="#_x0000_t202" style="position:absolute;left:7163;top:3789;width:1636;height:231" filled="f" stroked="f">
              <v:textbox inset="0,0,0,0">
                <w:txbxContent>
                  <w:p w14:paraId="41F13946" w14:textId="77777777" w:rsidR="00C77259" w:rsidRDefault="008C633C">
                    <w:pPr>
                      <w:spacing w:line="224" w:lineRule="exact"/>
                      <w:rPr>
                        <w:rFonts w:ascii="Trebuchet MS"/>
                        <w:sz w:val="20"/>
                      </w:rPr>
                    </w:pPr>
                    <w:r>
                      <w:rPr>
                        <w:rFonts w:ascii="Trebuchet MS"/>
                        <w:sz w:val="20"/>
                      </w:rPr>
                      <w:t>FELLOW DE CSI</w:t>
                    </w:r>
                  </w:p>
                </w:txbxContent>
              </v:textbox>
            </v:shape>
            <v:shape id="_x0000_s1065" type="#_x0000_t202" style="position:absolute;left:6738;top:5802;width:2372;height:2011" filled="f" stroked="f">
              <v:textbox inset="0,0,0,0">
                <w:txbxContent>
                  <w:p w14:paraId="4E49E0FD" w14:textId="77777777" w:rsidR="00C77259" w:rsidRDefault="008C633C">
                    <w:pPr>
                      <w:spacing w:line="247" w:lineRule="auto"/>
                      <w:ind w:right="18" w:hanging="1"/>
                      <w:jc w:val="center"/>
                      <w:rPr>
                        <w:rFonts w:ascii="Trebuchet MS"/>
                        <w:b/>
                        <w:sz w:val="28"/>
                      </w:rPr>
                    </w:pPr>
                    <w:r>
                      <w:rPr>
                        <w:rFonts w:ascii="Trebuchet MS"/>
                        <w:b/>
                        <w:sz w:val="28"/>
                      </w:rPr>
                      <w:t xml:space="preserve">Faites </w:t>
                    </w:r>
                    <w:r>
                      <w:rPr>
                        <w:rFonts w:ascii="Trebuchet MS"/>
                        <w:b/>
                        <w:sz w:val="28"/>
                      </w:rPr>
                      <w:t>é</w:t>
                    </w:r>
                    <w:r>
                      <w:rPr>
                        <w:rFonts w:ascii="Trebuchet MS"/>
                        <w:b/>
                        <w:sz w:val="28"/>
                      </w:rPr>
                      <w:t>quipe avec un FCSI d</w:t>
                    </w:r>
                    <w:r>
                      <w:rPr>
                        <w:rFonts w:ascii="Trebuchet MS"/>
                        <w:b/>
                        <w:sz w:val="28"/>
                      </w:rPr>
                      <w:t>è</w:t>
                    </w:r>
                    <w:r>
                      <w:rPr>
                        <w:rFonts w:ascii="Trebuchet MS"/>
                        <w:b/>
                        <w:sz w:val="28"/>
                      </w:rPr>
                      <w:t>s aujourd</w:t>
                    </w:r>
                    <w:r>
                      <w:rPr>
                        <w:rFonts w:ascii="Trebuchet MS"/>
                        <w:b/>
                        <w:sz w:val="28"/>
                      </w:rPr>
                      <w:t>’</w:t>
                    </w:r>
                    <w:r>
                      <w:rPr>
                        <w:rFonts w:ascii="Trebuchet MS"/>
                        <w:b/>
                        <w:sz w:val="28"/>
                      </w:rPr>
                      <w:t>hui et laissez ce leader r</w:t>
                    </w:r>
                    <w:r>
                      <w:rPr>
                        <w:rFonts w:ascii="Trebuchet MS"/>
                        <w:b/>
                        <w:sz w:val="28"/>
                      </w:rPr>
                      <w:t>é</w:t>
                    </w:r>
                    <w:r>
                      <w:rPr>
                        <w:rFonts w:ascii="Trebuchet MS"/>
                        <w:b/>
                        <w:sz w:val="28"/>
                      </w:rPr>
                      <w:t>put</w:t>
                    </w:r>
                    <w:r>
                      <w:rPr>
                        <w:rFonts w:ascii="Trebuchet MS"/>
                        <w:b/>
                        <w:sz w:val="28"/>
                      </w:rPr>
                      <w:t>é</w:t>
                    </w:r>
                    <w:r>
                      <w:rPr>
                        <w:rFonts w:ascii="Trebuchet MS"/>
                        <w:b/>
                        <w:sz w:val="28"/>
                      </w:rPr>
                      <w:t xml:space="preserve"> vous aider </w:t>
                    </w:r>
                    <w:r>
                      <w:rPr>
                        <w:rFonts w:ascii="Trebuchet MS"/>
                        <w:b/>
                        <w:sz w:val="28"/>
                      </w:rPr>
                      <w:t>à</w:t>
                    </w:r>
                    <w:r>
                      <w:rPr>
                        <w:rFonts w:ascii="Trebuchet MS"/>
                        <w:b/>
                        <w:sz w:val="28"/>
                      </w:rPr>
                      <w:t xml:space="preserve"> atteindre vos objectifs financiers.</w:t>
                    </w:r>
                  </w:p>
                  <w:p w14:paraId="03491EE2" w14:textId="77777777" w:rsidR="00C77259" w:rsidRDefault="00C77259">
                    <w:pPr>
                      <w:spacing w:before="1" w:line="247" w:lineRule="auto"/>
                      <w:ind w:left="206" w:right="224"/>
                      <w:jc w:val="center"/>
                      <w:rPr>
                        <w:rFonts w:ascii="Trebuchet MS"/>
                        <w:b/>
                        <w:sz w:val="28"/>
                      </w:rPr>
                    </w:pPr>
                  </w:p>
                </w:txbxContent>
              </v:textbox>
            </v:shape>
            <v:shape id="_x0000_s1064" type="#_x0000_t202" style="position:absolute;left:5955;top:8528;width:3911;height:3204" filled="f" stroked="f">
              <v:textbox inset="0,0,0,0">
                <w:txbxContent>
                  <w:p w14:paraId="56057BBB" w14:textId="77777777" w:rsidR="00C77259" w:rsidRDefault="00C77259">
                    <w:pPr>
                      <w:spacing w:before="6"/>
                      <w:rPr>
                        <w:rFonts w:ascii="Trebuchet MS"/>
                        <w:i/>
                        <w:sz w:val="38"/>
                      </w:rPr>
                    </w:pPr>
                  </w:p>
                  <w:p w14:paraId="2B68A82D" w14:textId="77777777" w:rsidR="00C77259" w:rsidRDefault="008C633C">
                    <w:pPr>
                      <w:ind w:left="1210" w:right="1296"/>
                      <w:jc w:val="center"/>
                      <w:rPr>
                        <w:rFonts w:ascii="Trebuchet MS"/>
                        <w:sz w:val="24"/>
                      </w:rPr>
                    </w:pPr>
                    <w:r>
                      <w:rPr>
                        <w:rFonts w:ascii="Trebuchet MS"/>
                        <w:color w:val="3F3F3F"/>
                        <w:sz w:val="24"/>
                      </w:rPr>
                      <w:t>Entreprise</w:t>
                    </w:r>
                  </w:p>
                  <w:p w14:paraId="690887C2" w14:textId="77777777" w:rsidR="00C77259" w:rsidRDefault="00C77259">
                    <w:pPr>
                      <w:spacing w:before="4"/>
                      <w:rPr>
                        <w:rFonts w:ascii="Trebuchet MS"/>
                        <w:sz w:val="38"/>
                      </w:rPr>
                    </w:pPr>
                  </w:p>
                  <w:p w14:paraId="1B79F799" w14:textId="77777777" w:rsidR="008C633C" w:rsidRDefault="008C633C" w:rsidP="008C633C">
                    <w:pPr>
                      <w:spacing w:line="439" w:lineRule="auto"/>
                      <w:ind w:left="1080" w:right="1032"/>
                      <w:jc w:val="center"/>
                      <w:rPr>
                        <w:rFonts w:ascii="Trebuchet MS"/>
                        <w:color w:val="3F3F3F"/>
                        <w:sz w:val="28"/>
                      </w:rPr>
                    </w:pPr>
                    <w:r>
                      <w:rPr>
                        <w:rFonts w:ascii="Trebuchet MS"/>
                        <w:color w:val="3F3F3F"/>
                        <w:sz w:val="28"/>
                      </w:rPr>
                      <w:t xml:space="preserve">Nom </w:t>
                    </w:r>
                  </w:p>
                  <w:p w14:paraId="074D0D46" w14:textId="4ACC5231" w:rsidR="00C77259" w:rsidRDefault="008C633C" w:rsidP="008C633C">
                    <w:pPr>
                      <w:spacing w:line="439" w:lineRule="auto"/>
                      <w:ind w:left="1080" w:right="1032"/>
                      <w:jc w:val="center"/>
                      <w:rPr>
                        <w:rFonts w:ascii="Arial"/>
                        <w:b/>
                        <w:sz w:val="28"/>
                      </w:rPr>
                    </w:pPr>
                    <w:r>
                      <w:rPr>
                        <w:rFonts w:ascii="Trebuchet MS"/>
                        <w:color w:val="3F3F3F"/>
                        <w:sz w:val="24"/>
                      </w:rPr>
                      <w:t xml:space="preserve">Courriel </w:t>
                    </w:r>
                    <w:r>
                      <w:rPr>
                        <w:rFonts w:ascii="Arial"/>
                        <w:b/>
                        <w:color w:val="3F3F3F"/>
                        <w:sz w:val="28"/>
                      </w:rPr>
                      <w:t>T</w:t>
                    </w:r>
                    <w:r>
                      <w:rPr>
                        <w:rFonts w:ascii="Arial"/>
                        <w:b/>
                        <w:color w:val="3F3F3F"/>
                        <w:sz w:val="28"/>
                      </w:rPr>
                      <w:t>é</w:t>
                    </w:r>
                    <w:r>
                      <w:rPr>
                        <w:rFonts w:ascii="Arial"/>
                        <w:b/>
                        <w:color w:val="3F3F3F"/>
                        <w:sz w:val="28"/>
                      </w:rPr>
                      <w:t>l</w:t>
                    </w:r>
                    <w:r>
                      <w:rPr>
                        <w:rFonts w:ascii="Arial"/>
                        <w:b/>
                        <w:color w:val="3F3F3F"/>
                        <w:sz w:val="28"/>
                      </w:rPr>
                      <w:t>é</w:t>
                    </w:r>
                    <w:r>
                      <w:rPr>
                        <w:rFonts w:ascii="Arial"/>
                        <w:b/>
                        <w:color w:val="3F3F3F"/>
                        <w:sz w:val="28"/>
                      </w:rPr>
                      <w:t>phone</w:t>
                    </w:r>
                  </w:p>
                </w:txbxContent>
              </v:textbox>
            </v:shape>
            <w10:wrap anchorx="page" anchory="page"/>
          </v:group>
        </w:pict>
      </w:r>
      <w:r>
        <w:rPr>
          <w:sz w:val="20"/>
        </w:rPr>
      </w:r>
      <w:r>
        <w:rPr>
          <w:sz w:val="20"/>
        </w:rPr>
        <w:pict w14:anchorId="7032921D">
          <v:group id="_x0000_s1074" style="width:256pt;height:457.15pt;mso-position-horizontal-relative:char;mso-position-vertical-relative:line" coordsize="5120,9143">
            <v:shape id="_x0000_s1078" type="#_x0000_t75" style="position:absolute;width:5120;height:9098">
              <v:imagedata r:id="rId10" o:title=""/>
            </v:shape>
            <v:line id="_x0000_s1077" style="position:absolute" from="0,9114" to="5120,9114" strokecolor="#e31837" strokeweight="1.0001mm"/>
            <v:shape id="_x0000_s1076" style="position:absolute;left:181;top:1686;width:3183;height:6879" coordorigin="182,1687" coordsize="3183,6879" path="m3124,1687r-2942,l182,8565r2942,l3263,8561r71,-26l3361,8464r3,-139l3364,1927r-3,-139l3334,1717r-71,-27l3124,1687xe" stroked="f">
              <v:fill opacity="45875f"/>
              <v:path arrowok="t"/>
            </v:shape>
            <v:shape id="_x0000_s1075" type="#_x0000_t202" style="position:absolute;width:5120;height:9143" filled="f" stroked="f">
              <v:textbox style="mso-next-textbox:#_x0000_s1075" inset="0,0,0,0">
                <w:txbxContent>
                  <w:p w14:paraId="105FFD50" w14:textId="77777777" w:rsidR="00C77259" w:rsidRDefault="00C77259">
                    <w:pPr>
                      <w:rPr>
                        <w:sz w:val="28"/>
                      </w:rPr>
                    </w:pPr>
                  </w:p>
                  <w:p w14:paraId="4D8593EB" w14:textId="77777777" w:rsidR="00C77259" w:rsidRDefault="00C77259">
                    <w:pPr>
                      <w:rPr>
                        <w:sz w:val="28"/>
                      </w:rPr>
                    </w:pPr>
                  </w:p>
                  <w:p w14:paraId="18887E82" w14:textId="77777777" w:rsidR="00C77259" w:rsidRDefault="00C77259">
                    <w:pPr>
                      <w:rPr>
                        <w:sz w:val="28"/>
                      </w:rPr>
                    </w:pPr>
                  </w:p>
                  <w:p w14:paraId="4769F66D" w14:textId="77777777" w:rsidR="00C77259" w:rsidRDefault="00C77259">
                    <w:pPr>
                      <w:rPr>
                        <w:sz w:val="28"/>
                      </w:rPr>
                    </w:pPr>
                  </w:p>
                  <w:p w14:paraId="204E15B1" w14:textId="77777777" w:rsidR="00C77259" w:rsidRDefault="00C77259">
                    <w:pPr>
                      <w:rPr>
                        <w:sz w:val="28"/>
                      </w:rPr>
                    </w:pPr>
                  </w:p>
                  <w:p w14:paraId="783CDB22" w14:textId="738ED8E2" w:rsidR="00C77259" w:rsidRDefault="008C633C" w:rsidP="008C633C">
                    <w:pPr>
                      <w:spacing w:before="163"/>
                      <w:ind w:left="373"/>
                      <w:rPr>
                        <w:rFonts w:ascii="Arial MT"/>
                        <w:sz w:val="24"/>
                      </w:rPr>
                    </w:pPr>
                    <w:r>
                      <w:rPr>
                        <w:rFonts w:ascii="Arial MT"/>
                        <w:color w:val="00215B"/>
                        <w:sz w:val="24"/>
                      </w:rPr>
                      <w:t>3</w:t>
                    </w:r>
                    <w:r>
                      <w:rPr>
                        <w:rFonts w:ascii="Arial MT"/>
                        <w:color w:val="00215B"/>
                        <w:sz w:val="24"/>
                      </w:rPr>
                      <w:t> </w:t>
                    </w:r>
                    <w:r>
                      <w:rPr>
                        <w:rFonts w:ascii="Arial MT"/>
                        <w:color w:val="00215B"/>
                        <w:sz w:val="24"/>
                      </w:rPr>
                      <w:t>500</w:t>
                    </w:r>
                    <w:r>
                      <w:rPr>
                        <w:rFonts w:ascii="Arial MT"/>
                        <w:color w:val="00215B"/>
                        <w:sz w:val="24"/>
                      </w:rPr>
                      <w:t> </w:t>
                    </w:r>
                    <w:r>
                      <w:rPr>
                        <w:rFonts w:ascii="Arial MT"/>
                        <w:color w:val="00215B"/>
                        <w:sz w:val="24"/>
                      </w:rPr>
                      <w:t>LEADERS</w:t>
                    </w:r>
                    <w:r>
                      <w:rPr>
                        <w:rFonts w:ascii="Arial MT"/>
                        <w:sz w:val="24"/>
                      </w:rPr>
                      <w:t xml:space="preserve"> </w:t>
                    </w:r>
                    <w:r>
                      <w:rPr>
                        <w:rFonts w:ascii="Arial MT"/>
                        <w:color w:val="00215B"/>
                        <w:sz w:val="24"/>
                      </w:rPr>
                      <w:t xml:space="preserve">QUI </w:t>
                    </w:r>
                    <w:r>
                      <w:rPr>
                        <w:rFonts w:ascii="Arial MT"/>
                        <w:color w:val="00215B"/>
                        <w:sz w:val="24"/>
                      </w:rPr>
                      <w:br/>
                    </w:r>
                    <w:r>
                      <w:rPr>
                        <w:rFonts w:ascii="Arial MT"/>
                        <w:color w:val="00215B"/>
                        <w:sz w:val="24"/>
                      </w:rPr>
                      <w:t xml:space="preserve">REHAUSSENT </w:t>
                    </w:r>
                    <w:r>
                      <w:rPr>
                        <w:rFonts w:ascii="Arial MT"/>
                        <w:color w:val="00215B"/>
                        <w:sz w:val="24"/>
                      </w:rPr>
                      <w:br/>
                    </w:r>
                    <w:r>
                      <w:rPr>
                        <w:rFonts w:ascii="Arial MT"/>
                        <w:color w:val="00215B"/>
                        <w:sz w:val="24"/>
                      </w:rPr>
                      <w:t>LE SECTEUR</w:t>
                    </w:r>
                  </w:p>
                  <w:p w14:paraId="51AFB2A4" w14:textId="77777777" w:rsidR="00C77259" w:rsidRDefault="00C77259">
                    <w:pPr>
                      <w:rPr>
                        <w:rFonts w:ascii="Arial MT"/>
                      </w:rPr>
                    </w:pPr>
                  </w:p>
                  <w:p w14:paraId="5C653131" w14:textId="45A0D065" w:rsidR="00C77259" w:rsidRDefault="008C633C">
                    <w:pPr>
                      <w:spacing w:line="249" w:lineRule="auto"/>
                      <w:ind w:left="373" w:right="1971"/>
                      <w:rPr>
                        <w:sz w:val="24"/>
                      </w:rPr>
                    </w:pPr>
                    <w:r>
                      <w:rPr>
                        <w:sz w:val="24"/>
                      </w:rPr>
                      <w:t xml:space="preserve">Afin d’obtenir et de conserver le titre de </w:t>
                    </w:r>
                    <w:proofErr w:type="spellStart"/>
                    <w:r>
                      <w:rPr>
                        <w:sz w:val="24"/>
                      </w:rPr>
                      <w:t>Fellow</w:t>
                    </w:r>
                    <w:proofErr w:type="spellEnd"/>
                    <w:r>
                      <w:rPr>
                        <w:sz w:val="24"/>
                      </w:rPr>
                      <w:t xml:space="preserve"> de CSI (FCSI), ce groupe d’élite de professionnels des services financiers doit satisfaire aux normes les plus rigoureuses en matière de formation, d’expérience et d’éthique. Bien qu’ils se spécialisent dans un aspect particulier des services financiers, les FCSI sont également tenus d</w:t>
                    </w:r>
                    <w:r>
                      <w:rPr>
                        <w:sz w:val="24"/>
                      </w:rPr>
                      <w:t>e très bien comprendre</w:t>
                    </w:r>
                    <w:r>
                      <w:rPr>
                        <w:sz w:val="24"/>
                      </w:rPr>
                      <w:t xml:space="preserve"> d’autres secteurs </w:t>
                    </w:r>
                    <w:r>
                      <w:rPr>
                        <w:sz w:val="24"/>
                      </w:rPr>
                      <w:t>du secteur, ce qui</w:t>
                    </w:r>
                    <w:r>
                      <w:rPr>
                        <w:sz w:val="24"/>
                      </w:rPr>
                      <w:t xml:space="preserve"> leur permet</w:t>
                    </w:r>
                    <w:r>
                      <w:rPr>
                        <w:sz w:val="24"/>
                      </w:rPr>
                      <w:t xml:space="preserve"> de mettre à profit des connaissances et perspectives intégrées.</w:t>
                    </w:r>
                  </w:p>
                </w:txbxContent>
              </v:textbox>
            </v:shape>
            <w10:anchorlock/>
          </v:group>
        </w:pict>
      </w:r>
    </w:p>
    <w:p w14:paraId="226476E0" w14:textId="77777777" w:rsidR="00C77259" w:rsidRDefault="00C77259">
      <w:pPr>
        <w:pStyle w:val="BodyText"/>
        <w:spacing w:before="5"/>
        <w:rPr>
          <w:sz w:val="9"/>
        </w:rPr>
      </w:pPr>
    </w:p>
    <w:p w14:paraId="03312747" w14:textId="77777777" w:rsidR="00C77259" w:rsidRDefault="00C77259">
      <w:pPr>
        <w:rPr>
          <w:sz w:val="9"/>
        </w:rPr>
        <w:sectPr w:rsidR="00C77259">
          <w:type w:val="continuous"/>
          <w:pgSz w:w="15840" w:h="12240" w:orient="landscape"/>
          <w:pgMar w:top="0" w:right="300" w:bottom="0" w:left="0" w:header="720" w:footer="720" w:gutter="0"/>
          <w:cols w:space="720"/>
        </w:sectPr>
      </w:pPr>
    </w:p>
    <w:p w14:paraId="0FBC6F3D" w14:textId="204C47E3" w:rsidR="00C77259" w:rsidRDefault="008C633C">
      <w:pPr>
        <w:spacing w:before="97"/>
        <w:ind w:left="283"/>
        <w:rPr>
          <w:rFonts w:ascii="Trebuchet MS"/>
          <w:b/>
          <w:sz w:val="24"/>
        </w:rPr>
      </w:pPr>
      <w:r>
        <w:pict w14:anchorId="5ACBEF08">
          <v:group id="_x0000_s1036" style="position:absolute;left:0;text-align:left;margin-left:536pt;margin-top:.4pt;width:256pt;height:456.75pt;z-index:15729664;mso-position-horizontal-relative:page;mso-position-vertical-relative:page" coordorigin="10720,8" coordsize="5120,9135">
            <v:shape id="_x0000_s1062" type="#_x0000_t75" style="position:absolute;left:10720;top:8;width:5120;height:9135">
              <v:imagedata r:id="rId11" o:title=""/>
            </v:shape>
            <v:rect id="_x0000_s1061" style="position:absolute;left:11434;top:2245;width:3820;height:2320" fillcolor="black" stroked="f">
              <v:fill opacity=".75"/>
            </v:rect>
            <v:shape id="_x0000_s1060" style="position:absolute;left:11716;top:2414;width:588;height:1570" coordorigin="11717,2415" coordsize="588,1570" path="m12034,2415r-52,52l11933,2524r-43,60l11850,2647r-35,65l11786,2780r-25,71l11741,2923r-14,73l11719,3071r-2,76l11720,3224r10,77l11748,3382r25,78l11803,3534r37,70l11882,3669r48,61l11982,3786r57,51l12100,3883r65,40l12233,3957r71,28l12238,3943r-62,-47l12118,3845r-55,-57l12013,3728r-45,-65l11927,3594r-35,-74l11862,3444r-24,-81l11821,3280r-11,-78l11805,3124r1,-77l11812,2970r11,-75l11839,2821r22,-73l11886,2677r31,-69l11952,2541r39,-65l12034,2415xe" fillcolor="#41395f" stroked="f">
              <v:path arrowok="t"/>
            </v:shape>
            <v:shape id="_x0000_s1059" style="position:absolute;left:11716;top:2414;width:588;height:1570" coordorigin="11717,2415" coordsize="588,1570" path="m11821,3280r-11,-78l11805,3124r1,-77l11812,2970r11,-75l11839,2821r22,-73l11886,2677r31,-69l11952,2541r39,-65l12034,2415r-52,52l11933,2524r-43,60l11850,2647r-35,65l11786,2780r-25,71l11741,2923r-14,73l11719,3071r-2,76l11720,3224r10,77l11748,3382r25,78l11803,3534r37,70l11882,3669r48,61l11982,3786r57,51l12100,3883r65,40l12233,3957r71,28l12238,3943r-62,-47l12118,3845r-55,-57l12013,3728r-45,-65l11927,3594r-35,-74l11862,3444r-24,-81l11821,3280e" filled="f" strokecolor="#41395f" strokeweight=".23353mm">
              <v:path arrowok="t"/>
            </v:shape>
            <v:shape id="_x0000_s1058" style="position:absolute;left:11894;top:2355;width:633;height:1414" coordorigin="11895,2355" coordsize="633,1414" path="m12527,2355r-70,26l12390,2412r-64,36l12264,2489r-58,46l12152,2586r-51,55l12056,2700r-41,63l11980,2830r-30,70l11926,2973r-19,82l11897,3136r-2,81l11900,3295r13,77l11934,3447r27,72l11995,3587r40,65l12082,3713r52,56l12092,3702r-36,-70l12027,3559r-24,-76l11986,3405r-10,-80l11973,3243r5,-83l11989,3076r20,-84l12033,2916r30,-72l12097,2775r40,-66l12181,2646r49,-58l12283,2533r56,-51l12399,2435r62,-42l12527,2355xe" fillcolor="#41395f" stroked="f">
              <v:path arrowok="t"/>
            </v:shape>
            <v:shape id="_x0000_s1057" style="position:absolute;left:11894;top:2355;width:633;height:1414" coordorigin="11895,2355" coordsize="633,1414" path="m12009,2992r24,-76l12063,2844r34,-69l12137,2709r44,-63l12230,2588r53,-55l12339,2482r60,-47l12461,2393r66,-38l12457,2381r-67,31l12326,2448r-62,41l12206,2535r-54,51l12101,2641r-45,59l12015,2763r-35,67l11950,2900r-24,73l11907,3055r-10,81l11895,3217r5,78l11913,3372r21,75l11961,3519r34,68l12035,3652r47,61l12134,3769r-42,-67l12056,3632r-29,-73l12003,3483r-17,-78l11976,3325r-3,-82l11978,3160r11,-84l12009,2992e" filled="f" strokecolor="#41395f" strokeweight=".23353mm">
              <v:path arrowok="t"/>
            </v:shape>
            <v:shape id="_x0000_s1056" style="position:absolute;left:11537;top:2760;width:981;height:1365" coordorigin="11537,2761" coordsize="981,1365" path="m11653,2761r-36,67l11588,2899r-23,73l11549,3046r-9,76l11537,3198r5,78l11554,3353r20,77l11600,3506r35,75l11677,3654r45,65l11771,3779r54,56l11882,3886r62,47l12008,3975r67,37l12145,4044r72,26l12290,4092r75,16l12441,4119r77,6l12442,4107r-74,-23l12295,4056r-71,-32l12156,3987r-66,-41l12026,3900r-60,-49l11909,3797r-53,-58l11806,3677r-45,-66l11718,3536r-37,-76l11652,3382r-23,-78l11613,3225r-9,-79l11601,3067r4,-78l11615,2911r16,-76l11653,2761xe" fillcolor="#41395f" stroked="f">
              <v:path arrowok="t"/>
            </v:shape>
            <v:shape id="_x0000_s1055" style="position:absolute;left:11537;top:2760;width:981;height:1365" coordorigin="11537,2761" coordsize="981,1365" path="m11761,3611r-43,-75l11681,3460r-29,-78l11629,3304r-16,-79l11604,3146r-3,-79l11605,2989r10,-78l11631,2835r22,-74l11617,2828r-29,71l11565,2972r-16,74l11540,3122r-3,76l11542,3276r12,77l11574,3430r26,76l11635,3581r42,73l11722,3719r49,60l11825,3835r57,51l11944,3933r64,42l12075,4012r70,32l12217,4070r73,22l12365,4108r76,11l12518,4125r-76,-18l12368,4084r-73,-28l12224,4024r-68,-37l12090,3946r-64,-46l11966,3851r-57,-54l11856,3739r-50,-62l11761,3611e" filled="f" strokecolor="#41395f" strokeweight=".23353mm">
              <v:path arrowok="t"/>
            </v:shape>
            <v:shape id="_x0000_s1054" style="position:absolute;left:14385;top:2414;width:588;height:1570" coordorigin="14385,2415" coordsize="588,1570" path="m14656,2415r43,61l14738,2541r35,67l14803,2677r26,71l14850,2821r16,74l14878,2970r6,77l14884,3124r-5,78l14869,3280r-18,83l14827,3444r-30,76l14762,3594r-40,69l14676,3728r-50,60l14572,3845r-59,51l14451,3943r-66,42l14457,3957r68,-34l14589,3883r61,-46l14707,3786r53,-56l14807,3669r42,-65l14886,3534r31,-74l14941,3382r18,-81l14969,3224r4,-77l14970,3071r-8,-75l14948,2923r-19,-72l14904,2780r-30,-68l14839,2647r-39,-63l14756,2524r-48,-57l14656,2415xe" fillcolor="#41395f" stroked="f">
              <v:path arrowok="t"/>
            </v:shape>
            <v:shape id="_x0000_s1053" style="position:absolute;left:14385;top:2414;width:588;height:1570" coordorigin="14385,2415" coordsize="588,1570" path="m14869,3280r10,-78l14884,3124r,-77l14878,2970r-12,-75l14850,2821r-21,-73l14803,2677r-30,-69l14738,2541r-39,-65l14656,2415r52,52l14756,2524r44,60l14839,2647r35,65l14904,2780r25,71l14948,2923r14,73l14970,3071r3,76l14969,3224r-10,77l14941,3382r-24,78l14886,3534r-37,70l14807,3669r-47,61l14707,3786r-57,51l14589,3883r-64,40l14457,3957r-72,28l14451,3943r62,-47l14572,3845r54,-57l14676,3728r46,-65l14762,3594r35,-74l14827,3444r24,-81l14869,3280e" filled="f" strokecolor="#41395f" strokeweight=".23353mm">
              <v:path arrowok="t"/>
            </v:shape>
            <v:shape id="_x0000_s1052" style="position:absolute;left:14162;top:2355;width:633;height:1414" coordorigin="14162,2355" coordsize="633,1414" path="m14162,2355r66,38l14291,2435r60,47l14407,2533r52,55l14508,2646r44,63l14592,2775r35,69l14656,2916r25,76l14700,3076r12,84l14716,3243r-3,82l14703,3405r-17,78l14663,3559r-30,73l14597,3702r-42,67l14608,3713r46,-61l14695,3587r33,-68l14756,3447r20,-75l14789,3295r6,-78l14793,3136r-11,-81l14764,2973r-24,-73l14710,2830r-36,-67l14634,2700r-46,-59l14538,2586r-54,-51l14425,2489r-61,-41l14299,2412r-67,-31l14162,2355xe" fillcolor="#41395f" stroked="f">
              <v:path arrowok="t"/>
            </v:shape>
            <v:shape id="_x0000_s1051" style="position:absolute;left:14162;top:2355;width:633;height:1414" coordorigin="14162,2355" coordsize="633,1414" path="m14681,2992r-25,-76l14627,2844r-35,-69l14552,2709r-44,-63l14459,2588r-52,-55l14351,2482r-60,-47l14228,2393r-66,-38l14232,2381r67,31l14364,2448r61,41l14484,2535r54,51l14588,2641r46,59l14674,2763r36,67l14740,2900r24,73l14782,3055r11,81l14795,3217r-6,78l14776,3372r-20,75l14728,3519r-33,68l14654,3652r-46,61l14555,3769r42,-67l14633,3632r30,-73l14686,3483r17,-78l14713,3325r3,-82l14712,3160r-12,-84l14681,2992e" filled="f" strokecolor="#41395f" strokeweight=".23353mm">
              <v:path arrowok="t"/>
            </v:shape>
            <v:shape id="_x0000_s1050" style="position:absolute;left:14171;top:2760;width:981;height:1365" coordorigin="14172,2761" coordsize="981,1365" path="m15036,2761r22,74l15075,2911r10,78l15088,3067r-2,79l15076,3225r-16,79l15038,3382r-30,78l14972,3536r-43,75l14883,3677r-49,62l14781,3797r-57,54l14663,3900r-63,46l14534,3987r-69,37l14394,4056r-72,28l14247,4107r-75,18l14248,4119r76,-11l14399,4092r74,-22l14544,4044r70,-32l14681,3975r65,-42l14807,3886r58,-51l14918,3779r50,-60l15013,3654r42,-73l15089,3506r27,-76l15135,3353r12,-77l15152,3198r-2,-76l15140,3046r-16,-74l15102,2899r-30,-71l15036,2761xe" fillcolor="#41395f" stroked="f">
              <v:path arrowok="t"/>
            </v:shape>
            <v:shape id="_x0000_s1049" style="position:absolute;left:14171;top:2760;width:981;height:1365" coordorigin="14172,2761" coordsize="981,1365" path="m14929,3611r43,-75l15008,3460r30,-78l15060,3304r16,-79l15086,3146r2,-79l15085,2989r-10,-78l15058,2835r-22,-74l15072,2828r30,71l15124,2972r16,74l15150,3122r2,76l15147,3276r-12,77l15116,3430r-27,76l15055,3581r-42,73l14968,3719r-50,60l14865,3835r-58,51l14746,3933r-65,42l14614,4012r-70,32l14473,4070r-74,22l14324,4108r-76,11l14172,4125r75,-18l14322,4084r72,-28l14465,4024r69,-37l14600,3946r63,-46l14724,3851r57,-54l14834,3739r49,-62l14929,3611e" filled="f" strokecolor="#41395f" strokeweight=".23353mm">
              <v:path arrowok="t"/>
            </v:shape>
            <v:shape id="_x0000_s1048" style="position:absolute;left:12331;top:3194;width:2051;height:676" coordorigin="12331,3195" coordsize="2051,676" o:spt="100" adj="0,,0" path="m12838,3213r-2,-4l12752,3210r-154,3l12520,3214r-44,-1l12386,3210r-53,-1l12331,3214r,32l12347,3246r37,5l12405,3267r9,29l12416,3339r,401l12409,3782r-20,23l12364,3816r-27,3l12332,3819r-1,2l12331,3853r5,2l12382,3855r71,-4l12489,3851r40,l12592,3855r31,l12625,3853r,-32l12623,3819r-39,-3l12558,3805r-15,-23l12538,3743r,-213l12661,3530r40,5l12725,3550r16,26l12753,3615r4,1l12788,3616r,-5l12788,3603r,-20l12785,3542r-1,-21l12785,3485r1,-26l12788,3441r,-13l12788,3422r-3,-3l12755,3419r-1,9l12752,3440r-10,28l12724,3483r-28,5l12655,3489r-117,l12538,3305r8,-32l12566,3257r29,-6l12629,3251r33,l12695,3253r29,3l12746,3260r19,10l12780,3289r12,24l12801,3338r2,7l12805,3354r29,l12838,3352r,-8l12836,3280r2,-67xm13513,3685r-28,-7l13470,3678r-5,18l13463,3702r-34,57l13389,3797r-51,21l13271,3824r-75,-11l13132,3780r-51,-48l13043,3671r-24,-70l13011,3528r7,-74l13040,3387r35,-59l13124,3282r63,-31l13261,3240r70,12l13382,3283r40,47l13458,3389r28,-8l13491,3380r1,-1l13492,3376r-2,-16l13476,3259r-1,-5l13468,3249r-10,-6l13411,3222r-52,-15l13307,3198r-52,-3l13186,3201r-68,16l13053,3245r-58,37l12946,3329r-39,56l12882,3449r-8,71l12881,3601r23,71l12939,3732r47,49l13043,3820r66,27l13182,3864r79,6l13318,3867r55,-9l13427,3844r54,-21l13511,3705r2,-9l13513,3685xm14000,3670r-11,-66l13960,3555r-42,-37l13869,3490r-53,-25l13767,3442r-42,-27l13696,3381r-11,-45l13694,3292r24,-31l13753,3242r44,-6l13845,3245r36,25l13906,3308r13,51l13960,3359r,-114l13938,3228r-39,-17l13852,3199r-47,-4l13737,3203r-59,24l13631,3266r-31,54l13589,3389r11,62l13629,3499r42,36l13720,3564r53,25l13822,3614r42,28l13893,3677r11,47l13893,3769r-28,33l13822,3822r-52,7l13711,3818r-41,-28l13642,3752r-20,-43l13585,3709r11,93l13599,3832r41,18l13682,3861r43,7l13769,3870r71,-9l13903,3837r50,-41l13987,3740r13,-70xm14381,3821r-2,-2l14371,3819r-31,-2l14316,3809r-15,-17l14295,3761r,-460l14300,3275r12,-17l14333,3249r28,-3l14371,3246r8,-1l14379,3210r-4,-1l14345,3210r-72,3l14229,3214r-45,-1l14145,3212r-29,-2l14093,3209r-1,4l14092,3244r7,2l14106,3246r29,2l14156,3255r13,16l14174,3301r,460l14169,3791r-14,17l14132,3817r-29,2l14094,3819r-4,2l14090,3853r4,2l14133,3855r72,-4l14240,3851r33,l14337,3855r40,l14381,3853r,-32xe" fillcolor="black" stroked="f">
              <v:stroke joinstyle="round"/>
              <v:formulas/>
              <v:path arrowok="t" o:connecttype="segments"/>
            </v:shape>
            <v:shape id="_x0000_s1047" style="position:absolute;left:12222;top:4261;width:100;height:195" coordorigin="12222,4261" coordsize="100,195" path="m12322,4261r-100,l12222,4456r15,l12237,4360r77,l12314,4348r-77,l12237,4274r85,l12322,4261xe" filled="f" strokeweight=".53pt">
              <v:path arrowok="t"/>
            </v:shape>
            <v:shape id="_x0000_s1046" style="position:absolute;left:12375;top:4261;width:109;height:195" coordorigin="12376,4261" coordsize="109,195" path="m12482,4261r-106,l12376,4456r108,l12484,4443r-93,l12391,4364r88,l12479,4352r-88,l12391,4274r91,l12482,4261xe" filled="f" strokeweight=".53pt">
              <v:path arrowok="t"/>
            </v:shape>
            <v:shape id="_x0000_s1045" style="position:absolute;left:12543;top:4261;width:112;height:195" coordorigin="12543,4261" coordsize="112,195" path="m12559,4261r-16,l12543,4456r111,l12654,4443r-95,l12559,4261xe" filled="f" strokeweight=".53pt">
              <v:path arrowok="t"/>
            </v:shape>
            <v:shape id="_x0000_s1044" style="position:absolute;left:12705;top:4261;width:112;height:195" coordorigin="12705,4261" coordsize="112,195" path="m12721,4261r-16,l12705,4456r111,l12816,4443r-95,l12721,4261xe" filled="f" strokeweight=".53pt">
              <v:path arrowok="t"/>
            </v:shape>
            <v:shape id="_x0000_s1043" type="#_x0000_t75" style="position:absolute;left:12854;top:4253;width:542;height:210">
              <v:imagedata r:id="rId12" o:title=""/>
            </v:shape>
            <v:shape id="_x0000_s1042" type="#_x0000_t75" style="position:absolute;left:13535;top:4253;width:217;height:210">
              <v:imagedata r:id="rId13" o:title=""/>
            </v:shape>
            <v:shape id="_x0000_s1041" style="position:absolute;left:13810;top:4261;width:100;height:195" coordorigin="13811,4261" coordsize="100,195" path="m13911,4261r-100,l13811,4456r15,l13826,4360r77,l13903,4348r-77,l13826,4274r85,l13911,4261xe" filled="f" strokeweight=".53pt">
              <v:path arrowok="t"/>
            </v:shape>
            <v:shape id="_x0000_s1040" type="#_x0000_t75" style="position:absolute;left:14058;top:4253;width:183;height:210">
              <v:imagedata r:id="rId14" o:title=""/>
            </v:shape>
            <v:shape id="_x0000_s1039" type="#_x0000_t75" style="position:absolute;left:14278;top:4253;width:120;height:210">
              <v:imagedata r:id="rId15" o:title=""/>
            </v:shape>
            <v:rect id="_x0000_s1038" style="position:absolute;left:14454;top:4261;width:16;height:195" filled="f" strokeweight=".53pt"/>
            <v:shape id="_x0000_s1037" type="#_x0000_t202" style="position:absolute;left:11434;top:2245;width:3820;height:2320" filled="f" stroked="f">
              <v:textbox inset="0,0,0,0">
                <w:txbxContent>
                  <w:p w14:paraId="34DFBA70" w14:textId="77777777" w:rsidR="00C77259" w:rsidRDefault="00C77259">
                    <w:pPr>
                      <w:rPr>
                        <w:rFonts w:ascii="Trebuchet MS"/>
                        <w:i/>
                        <w:sz w:val="32"/>
                      </w:rPr>
                    </w:pPr>
                  </w:p>
                  <w:p w14:paraId="06002399" w14:textId="77777777" w:rsidR="00C77259" w:rsidRDefault="00C77259">
                    <w:pPr>
                      <w:rPr>
                        <w:rFonts w:ascii="Trebuchet MS"/>
                        <w:i/>
                        <w:sz w:val="32"/>
                      </w:rPr>
                    </w:pPr>
                  </w:p>
                  <w:p w14:paraId="4E624DF1" w14:textId="77777777" w:rsidR="00C77259" w:rsidRDefault="00C77259">
                    <w:pPr>
                      <w:rPr>
                        <w:rFonts w:ascii="Trebuchet MS"/>
                        <w:i/>
                        <w:sz w:val="32"/>
                      </w:rPr>
                    </w:pPr>
                  </w:p>
                  <w:p w14:paraId="2C54FA95" w14:textId="77777777" w:rsidR="00C77259" w:rsidRDefault="00C77259">
                    <w:pPr>
                      <w:rPr>
                        <w:rFonts w:ascii="Trebuchet MS"/>
                        <w:i/>
                        <w:sz w:val="32"/>
                      </w:rPr>
                    </w:pPr>
                  </w:p>
                  <w:p w14:paraId="531DEC69" w14:textId="77777777" w:rsidR="00C77259" w:rsidRDefault="00C77259">
                    <w:pPr>
                      <w:spacing w:before="8"/>
                      <w:rPr>
                        <w:rFonts w:ascii="Trebuchet MS"/>
                        <w:i/>
                        <w:sz w:val="39"/>
                      </w:rPr>
                    </w:pPr>
                  </w:p>
                  <w:p w14:paraId="3E036085" w14:textId="77777777" w:rsidR="00C77259" w:rsidRDefault="008C633C">
                    <w:pPr>
                      <w:ind w:left="765"/>
                      <w:rPr>
                        <w:rFonts w:ascii="Trebuchet MS"/>
                        <w:sz w:val="28"/>
                      </w:rPr>
                    </w:pPr>
                    <w:r>
                      <w:rPr>
                        <w:rFonts w:ascii="Trebuchet MS"/>
                        <w:sz w:val="28"/>
                      </w:rPr>
                      <w:t>FELLOW DE CSI</w:t>
                    </w:r>
                  </w:p>
                </w:txbxContent>
              </v:textbox>
            </v:shape>
            <w10:wrap anchorx="page" anchory="page"/>
          </v:group>
        </w:pict>
      </w:r>
      <w:r>
        <w:rPr>
          <w:rFonts w:ascii="Trebuchet MS"/>
          <w:b/>
          <w:sz w:val="24"/>
        </w:rPr>
        <w:t>CSI</w:t>
      </w:r>
    </w:p>
    <w:p w14:paraId="4B044397" w14:textId="77777777" w:rsidR="00C77259" w:rsidRDefault="008C633C">
      <w:pPr>
        <w:spacing w:before="95" w:line="249" w:lineRule="auto"/>
        <w:ind w:left="283" w:right="240"/>
        <w:rPr>
          <w:rFonts w:ascii="Arial MT"/>
        </w:rPr>
      </w:pPr>
      <w:r>
        <w:rPr>
          <w:rFonts w:ascii="Arial MT"/>
        </w:rPr>
        <w:t>200, rue Wellington Ouest, 15</w:t>
      </w:r>
      <w:r>
        <w:rPr>
          <w:rFonts w:ascii="Arial MT"/>
          <w:vertAlign w:val="superscript"/>
        </w:rPr>
        <w:t>e</w:t>
      </w:r>
      <w:r>
        <w:rPr>
          <w:rFonts w:ascii="Arial MT"/>
        </w:rPr>
        <w:t xml:space="preserve"> </w:t>
      </w:r>
      <w:r>
        <w:rPr>
          <w:rFonts w:ascii="Arial MT"/>
        </w:rPr>
        <w:t>é</w:t>
      </w:r>
      <w:r>
        <w:rPr>
          <w:rFonts w:ascii="Arial MT"/>
        </w:rPr>
        <w:t>tage, Toronto (Ontario)</w:t>
      </w:r>
      <w:r>
        <w:rPr>
          <w:rFonts w:ascii="Arial MT"/>
        </w:rPr>
        <w:t>  </w:t>
      </w:r>
      <w:r>
        <w:rPr>
          <w:rFonts w:ascii="Arial MT"/>
        </w:rPr>
        <w:t>M5V</w:t>
      </w:r>
      <w:r>
        <w:rPr>
          <w:rFonts w:ascii="Arial MT"/>
        </w:rPr>
        <w:t> </w:t>
      </w:r>
      <w:r>
        <w:rPr>
          <w:rFonts w:ascii="Arial MT"/>
        </w:rPr>
        <w:t>3C7</w:t>
      </w:r>
    </w:p>
    <w:p w14:paraId="7DA1CCD2" w14:textId="48BFAF77" w:rsidR="00C77259" w:rsidRDefault="008C633C">
      <w:pPr>
        <w:tabs>
          <w:tab w:val="right" w:pos="2919"/>
        </w:tabs>
        <w:spacing w:before="91"/>
        <w:ind w:left="283"/>
        <w:rPr>
          <w:rFonts w:ascii="Arial MT"/>
        </w:rPr>
      </w:pPr>
      <w:r>
        <w:pict w14:anchorId="5C9DF540">
          <v:line id="_x0000_s1035" style="position:absolute;left:0;text-align:left;z-index:-15839744;mso-position-horizontal-relative:page" from="62.6pt,8.4pt" to="62.6pt,68.35pt" strokeweight=".25011mm">
            <w10:wrap anchorx="page"/>
          </v:line>
        </w:pict>
      </w:r>
      <w:r>
        <w:rPr>
          <w:rFonts w:ascii="Arial MT"/>
        </w:rPr>
        <w:t>T</w:t>
      </w:r>
      <w:r>
        <w:rPr>
          <w:rFonts w:ascii="Arial MT"/>
        </w:rPr>
        <w:t>é</w:t>
      </w:r>
      <w:r>
        <w:rPr>
          <w:rFonts w:ascii="Arial MT"/>
        </w:rPr>
        <w:t>l</w:t>
      </w:r>
      <w:r>
        <w:rPr>
          <w:rFonts w:ascii="Arial MT"/>
        </w:rPr>
        <w:t>é</w:t>
      </w:r>
      <w:r>
        <w:rPr>
          <w:rFonts w:ascii="Arial MT"/>
        </w:rPr>
        <w:t>phone</w:t>
      </w:r>
      <w:r>
        <w:rPr>
          <w:rFonts w:ascii="Arial MT"/>
        </w:rPr>
        <w:t> </w:t>
      </w:r>
      <w:r>
        <w:rPr>
          <w:rFonts w:ascii="Arial MT"/>
        </w:rPr>
        <w:t>:</w:t>
      </w:r>
      <w:r>
        <w:rPr>
          <w:rFonts w:ascii="Arial MT"/>
        </w:rPr>
        <w:tab/>
        <w:t>416</w:t>
      </w:r>
      <w:r>
        <w:rPr>
          <w:rFonts w:ascii="Arial MT"/>
        </w:rPr>
        <w:t>-</w:t>
      </w:r>
      <w:r>
        <w:rPr>
          <w:rFonts w:ascii="Arial MT"/>
        </w:rPr>
        <w:t>364</w:t>
      </w:r>
      <w:r>
        <w:rPr>
          <w:rFonts w:ascii="Arial MT"/>
        </w:rPr>
        <w:t>-</w:t>
      </w:r>
      <w:r>
        <w:rPr>
          <w:rFonts w:ascii="Arial MT"/>
        </w:rPr>
        <w:t>9130</w:t>
      </w:r>
    </w:p>
    <w:p w14:paraId="433B93BE" w14:textId="7F2117B6" w:rsidR="00C77259" w:rsidRDefault="008C633C">
      <w:pPr>
        <w:spacing w:before="11"/>
        <w:ind w:left="1723"/>
        <w:rPr>
          <w:rFonts w:ascii="Arial MT"/>
        </w:rPr>
      </w:pPr>
      <w:r>
        <w:rPr>
          <w:rFonts w:ascii="Arial MT"/>
        </w:rPr>
        <w:t>1</w:t>
      </w:r>
      <w:r>
        <w:rPr>
          <w:rFonts w:ascii="Arial MT"/>
        </w:rPr>
        <w:t>-</w:t>
      </w:r>
      <w:r>
        <w:rPr>
          <w:rFonts w:ascii="Arial MT"/>
        </w:rPr>
        <w:t>866</w:t>
      </w:r>
      <w:r>
        <w:rPr>
          <w:rFonts w:ascii="Arial MT"/>
        </w:rPr>
        <w:t>-</w:t>
      </w:r>
      <w:r>
        <w:rPr>
          <w:rFonts w:ascii="Arial MT"/>
        </w:rPr>
        <w:t>266</w:t>
      </w:r>
      <w:r>
        <w:rPr>
          <w:rFonts w:ascii="Arial MT"/>
        </w:rPr>
        <w:t>-</w:t>
      </w:r>
      <w:r>
        <w:rPr>
          <w:rFonts w:ascii="Arial MT"/>
        </w:rPr>
        <w:t>2601 (sans frais)</w:t>
      </w:r>
    </w:p>
    <w:p w14:paraId="5F9FB8D0" w14:textId="4E1B4DFB" w:rsidR="00C77259" w:rsidRDefault="008C633C">
      <w:pPr>
        <w:tabs>
          <w:tab w:val="right" w:pos="3077"/>
        </w:tabs>
        <w:spacing w:before="11"/>
        <w:ind w:left="283"/>
        <w:rPr>
          <w:rFonts w:ascii="Arial MT"/>
        </w:rPr>
      </w:pPr>
      <w:r>
        <w:rPr>
          <w:rFonts w:ascii="Arial MT"/>
        </w:rPr>
        <w:t>T</w:t>
      </w:r>
      <w:r>
        <w:rPr>
          <w:rFonts w:ascii="Arial MT"/>
        </w:rPr>
        <w:t>é</w:t>
      </w:r>
      <w:r>
        <w:rPr>
          <w:rFonts w:ascii="Arial MT"/>
        </w:rPr>
        <w:t>l</w:t>
      </w:r>
      <w:r>
        <w:rPr>
          <w:rFonts w:ascii="Arial MT"/>
        </w:rPr>
        <w:t>é</w:t>
      </w:r>
      <w:r>
        <w:rPr>
          <w:rFonts w:ascii="Arial MT"/>
        </w:rPr>
        <w:t>copieur</w:t>
      </w:r>
      <w:r>
        <w:rPr>
          <w:rFonts w:ascii="Arial MT"/>
        </w:rPr>
        <w:t> </w:t>
      </w:r>
      <w:r>
        <w:rPr>
          <w:rFonts w:ascii="Arial MT"/>
        </w:rPr>
        <w:t>:</w:t>
      </w:r>
      <w:r>
        <w:rPr>
          <w:rFonts w:ascii="Arial MT"/>
        </w:rPr>
        <w:tab/>
        <w:t>1</w:t>
      </w:r>
      <w:r>
        <w:rPr>
          <w:rFonts w:ascii="Arial MT"/>
        </w:rPr>
        <w:t>-</w:t>
      </w:r>
      <w:r>
        <w:rPr>
          <w:rFonts w:ascii="Arial MT"/>
        </w:rPr>
        <w:t>866</w:t>
      </w:r>
      <w:r>
        <w:rPr>
          <w:rFonts w:ascii="Arial MT"/>
        </w:rPr>
        <w:t>-</w:t>
      </w:r>
      <w:r>
        <w:rPr>
          <w:rFonts w:ascii="Arial MT"/>
        </w:rPr>
        <w:t>866</w:t>
      </w:r>
      <w:r>
        <w:rPr>
          <w:rFonts w:ascii="Arial MT"/>
        </w:rPr>
        <w:t>-</w:t>
      </w:r>
      <w:r>
        <w:rPr>
          <w:rFonts w:ascii="Arial MT"/>
        </w:rPr>
        <w:t>2660</w:t>
      </w:r>
    </w:p>
    <w:p w14:paraId="0D81E6C5" w14:textId="088B672F" w:rsidR="00C77259" w:rsidRDefault="008C633C">
      <w:pPr>
        <w:tabs>
          <w:tab w:val="left" w:pos="1723"/>
        </w:tabs>
        <w:spacing w:before="11"/>
        <w:ind w:left="283"/>
        <w:rPr>
          <w:rFonts w:ascii="Arial MT"/>
        </w:rPr>
      </w:pPr>
      <w:r>
        <w:rPr>
          <w:rFonts w:ascii="Arial MT"/>
        </w:rPr>
        <w:t>Courriel</w:t>
      </w:r>
      <w:r>
        <w:rPr>
          <w:rFonts w:ascii="Arial MT"/>
        </w:rPr>
        <w:t> </w:t>
      </w:r>
      <w:r>
        <w:rPr>
          <w:rFonts w:ascii="Arial MT"/>
        </w:rPr>
        <w:t>:</w:t>
      </w:r>
      <w:r>
        <w:rPr>
          <w:rFonts w:ascii="Arial MT"/>
        </w:rPr>
        <w:tab/>
      </w:r>
      <w:hyperlink r:id="rId16">
        <w:r>
          <w:rPr>
            <w:rFonts w:ascii="Arial MT"/>
          </w:rPr>
          <w:t>information_generale</w:t>
        </w:r>
        <w:r>
          <w:rPr>
            <w:rFonts w:ascii="Arial MT"/>
          </w:rPr>
          <w:t>@csi.ca</w:t>
        </w:r>
      </w:hyperlink>
      <w:hyperlink r:id="rId17"/>
    </w:p>
    <w:p w14:paraId="4B7ED9EC" w14:textId="77777777" w:rsidR="00C77259" w:rsidRDefault="008C633C">
      <w:pPr>
        <w:tabs>
          <w:tab w:val="left" w:pos="1723"/>
        </w:tabs>
        <w:spacing w:before="12"/>
        <w:ind w:left="283"/>
        <w:rPr>
          <w:rFonts w:ascii="Arial MT"/>
        </w:rPr>
      </w:pPr>
      <w:r>
        <w:rPr>
          <w:rFonts w:ascii="Arial MT"/>
        </w:rPr>
        <w:t>Site Web</w:t>
      </w:r>
      <w:r>
        <w:rPr>
          <w:rFonts w:ascii="Arial MT"/>
        </w:rPr>
        <w:t> </w:t>
      </w:r>
      <w:r>
        <w:rPr>
          <w:rFonts w:ascii="Arial MT"/>
        </w:rPr>
        <w:t>:</w:t>
      </w:r>
      <w:r>
        <w:rPr>
          <w:rFonts w:ascii="Arial MT"/>
        </w:rPr>
        <w:tab/>
        <w:t xml:space="preserve"> fcsi.ca</w:t>
      </w:r>
    </w:p>
    <w:p w14:paraId="5C7B2214" w14:textId="6702371C" w:rsidR="00C77259" w:rsidRDefault="008C633C">
      <w:pPr>
        <w:spacing w:before="103" w:line="249" w:lineRule="auto"/>
        <w:ind w:left="1090" w:right="107" w:hanging="577"/>
        <w:jc w:val="both"/>
        <w:rPr>
          <w:rFonts w:ascii="Arial MT"/>
          <w:sz w:val="20"/>
        </w:rPr>
      </w:pPr>
      <w:r>
        <w:br w:type="column"/>
      </w:r>
      <w:r>
        <w:rPr>
          <w:rFonts w:ascii="Arial MT"/>
          <w:color w:val="41395F"/>
          <w:sz w:val="20"/>
        </w:rPr>
        <w:t xml:space="preserve">LEADERS </w:t>
      </w:r>
      <w:r>
        <w:rPr>
          <w:rFonts w:ascii="Arial MT"/>
          <w:color w:val="41395F"/>
          <w:sz w:val="20"/>
        </w:rPr>
        <w:t>DES</w:t>
      </w:r>
      <w:r>
        <w:rPr>
          <w:rFonts w:ascii="Arial MT"/>
          <w:color w:val="41395F"/>
          <w:sz w:val="20"/>
        </w:rPr>
        <w:t xml:space="preserve"> SERVICES</w:t>
      </w:r>
      <w:r>
        <w:rPr>
          <w:rFonts w:ascii="Arial MT"/>
          <w:color w:val="41395F"/>
          <w:sz w:val="20"/>
        </w:rPr>
        <w:t xml:space="preserve"> FINANCIERS</w:t>
      </w:r>
      <w:r>
        <w:t xml:space="preserve"> </w:t>
      </w:r>
      <w:r>
        <w:rPr>
          <w:rFonts w:ascii="Arial MT"/>
          <w:color w:val="41395F"/>
          <w:sz w:val="20"/>
        </w:rPr>
        <w:t>UNE EXPERTISE, UNE EXP</w:t>
      </w:r>
      <w:r>
        <w:rPr>
          <w:rFonts w:ascii="Arial MT"/>
          <w:color w:val="41395F"/>
          <w:sz w:val="20"/>
        </w:rPr>
        <w:t>É</w:t>
      </w:r>
      <w:r>
        <w:rPr>
          <w:rFonts w:ascii="Arial MT"/>
          <w:color w:val="41395F"/>
          <w:sz w:val="20"/>
        </w:rPr>
        <w:t xml:space="preserve">RIENCE ET UNE </w:t>
      </w:r>
      <w:r>
        <w:rPr>
          <w:rFonts w:ascii="Arial MT"/>
          <w:color w:val="41395F"/>
          <w:sz w:val="20"/>
        </w:rPr>
        <w:t>É</w:t>
      </w:r>
      <w:r>
        <w:rPr>
          <w:rFonts w:ascii="Arial MT"/>
          <w:color w:val="41395F"/>
          <w:sz w:val="20"/>
        </w:rPr>
        <w:t>THIQUE IN</w:t>
      </w:r>
      <w:r>
        <w:rPr>
          <w:rFonts w:ascii="Arial MT"/>
          <w:color w:val="41395F"/>
          <w:sz w:val="20"/>
        </w:rPr>
        <w:t>É</w:t>
      </w:r>
      <w:r>
        <w:rPr>
          <w:rFonts w:ascii="Arial MT"/>
          <w:color w:val="41395F"/>
          <w:sz w:val="20"/>
        </w:rPr>
        <w:t>GAL</w:t>
      </w:r>
      <w:r>
        <w:rPr>
          <w:rFonts w:ascii="Arial MT"/>
          <w:color w:val="41395F"/>
          <w:sz w:val="20"/>
        </w:rPr>
        <w:t>É</w:t>
      </w:r>
      <w:r>
        <w:rPr>
          <w:rFonts w:ascii="Arial MT"/>
          <w:color w:val="41395F"/>
          <w:sz w:val="20"/>
        </w:rPr>
        <w:t>ES</w:t>
      </w:r>
    </w:p>
    <w:p w14:paraId="7AD72FF4" w14:textId="77777777" w:rsidR="00C77259" w:rsidRDefault="00C77259">
      <w:pPr>
        <w:pStyle w:val="BodyText"/>
        <w:rPr>
          <w:rFonts w:ascii="Arial MT"/>
          <w:sz w:val="22"/>
        </w:rPr>
      </w:pPr>
    </w:p>
    <w:p w14:paraId="2C57A9EA" w14:textId="77777777" w:rsidR="00C77259" w:rsidRDefault="00C77259">
      <w:pPr>
        <w:pStyle w:val="BodyText"/>
        <w:rPr>
          <w:rFonts w:ascii="Arial MT"/>
          <w:sz w:val="22"/>
        </w:rPr>
      </w:pPr>
    </w:p>
    <w:p w14:paraId="3A1E3CAA" w14:textId="77777777" w:rsidR="00C77259" w:rsidRDefault="00C77259">
      <w:pPr>
        <w:pStyle w:val="BodyText"/>
        <w:rPr>
          <w:rFonts w:ascii="Arial MT"/>
          <w:sz w:val="22"/>
        </w:rPr>
      </w:pPr>
    </w:p>
    <w:p w14:paraId="350A2A9D" w14:textId="77777777" w:rsidR="00C77259" w:rsidRDefault="00C77259">
      <w:pPr>
        <w:pStyle w:val="BodyText"/>
        <w:spacing w:before="1"/>
        <w:rPr>
          <w:rFonts w:ascii="Arial MT"/>
          <w:sz w:val="31"/>
        </w:rPr>
      </w:pPr>
    </w:p>
    <w:p w14:paraId="62118F3E" w14:textId="77777777" w:rsidR="00C77259" w:rsidRDefault="008C633C">
      <w:pPr>
        <w:ind w:left="283"/>
        <w:rPr>
          <w:rFonts w:ascii="Trebuchet MS"/>
          <w:i/>
        </w:rPr>
      </w:pPr>
      <w:r>
        <w:rPr>
          <w:noProof/>
        </w:rPr>
        <w:drawing>
          <wp:anchor distT="0" distB="0" distL="0" distR="0" simplePos="0" relativeHeight="15730688" behindDoc="0" locked="0" layoutInCell="1" allowOverlap="1" wp14:anchorId="32D66EF1" wp14:editId="676AF375">
            <wp:simplePos x="0" y="0"/>
            <wp:positionH relativeFrom="page">
              <wp:posOffset>9085119</wp:posOffset>
            </wp:positionH>
            <wp:positionV relativeFrom="paragraph">
              <wp:posOffset>-251230</wp:posOffset>
            </wp:positionV>
            <wp:extent cx="696076" cy="700868"/>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8" cstate="print"/>
                    <a:stretch>
                      <a:fillRect/>
                    </a:stretch>
                  </pic:blipFill>
                  <pic:spPr>
                    <a:xfrm>
                      <a:off x="0" y="0"/>
                      <a:ext cx="696076" cy="700868"/>
                    </a:xfrm>
                    <a:prstGeom prst="rect">
                      <a:avLst/>
                    </a:prstGeom>
                  </pic:spPr>
                </pic:pic>
              </a:graphicData>
            </a:graphic>
          </wp:anchor>
        </w:drawing>
      </w:r>
      <w:r>
        <w:rPr>
          <w:rFonts w:ascii="Trebuchet MS"/>
          <w:i/>
        </w:rPr>
        <w:t>Des titres de comp</w:t>
      </w:r>
      <w:r>
        <w:rPr>
          <w:rFonts w:ascii="Trebuchet MS"/>
          <w:i/>
        </w:rPr>
        <w:t>é</w:t>
      </w:r>
      <w:r>
        <w:rPr>
          <w:rFonts w:ascii="Trebuchet MS"/>
          <w:i/>
        </w:rPr>
        <w:t>tence qui ont leur importance</w:t>
      </w:r>
    </w:p>
    <w:p w14:paraId="56B11EEE" w14:textId="77777777" w:rsidR="00C77259" w:rsidRDefault="00C77259">
      <w:pPr>
        <w:rPr>
          <w:rFonts w:ascii="Trebuchet MS"/>
        </w:rPr>
        <w:sectPr w:rsidR="00C77259">
          <w:type w:val="continuous"/>
          <w:pgSz w:w="15840" w:h="12240" w:orient="landscape"/>
          <w:pgMar w:top="0" w:right="300" w:bottom="0" w:left="0" w:header="720" w:footer="720" w:gutter="0"/>
          <w:cols w:num="2" w:space="720" w:equalWidth="0">
            <w:col w:w="4729" w:space="7187"/>
            <w:col w:w="3624"/>
          </w:cols>
        </w:sectPr>
      </w:pPr>
    </w:p>
    <w:p w14:paraId="63FC6F65" w14:textId="77777777" w:rsidR="00C77259" w:rsidRDefault="00C77259">
      <w:pPr>
        <w:pStyle w:val="BodyText"/>
        <w:spacing w:before="8"/>
        <w:rPr>
          <w:rFonts w:ascii="Trebuchet MS"/>
          <w:i/>
          <w:sz w:val="17"/>
        </w:rPr>
      </w:pPr>
    </w:p>
    <w:p w14:paraId="664A54D9" w14:textId="77777777" w:rsidR="00C77259" w:rsidRDefault="00C77259">
      <w:pPr>
        <w:rPr>
          <w:rFonts w:ascii="Trebuchet MS"/>
          <w:sz w:val="17"/>
        </w:rPr>
        <w:sectPr w:rsidR="00C77259">
          <w:pgSz w:w="15840" w:h="12240" w:orient="landscape"/>
          <w:pgMar w:top="380" w:right="300" w:bottom="0" w:left="0" w:header="720" w:footer="720" w:gutter="0"/>
          <w:cols w:space="720"/>
        </w:sectPr>
      </w:pPr>
    </w:p>
    <w:p w14:paraId="4CA5FCE5" w14:textId="77777777" w:rsidR="00C77259" w:rsidRDefault="008C633C">
      <w:pPr>
        <w:pStyle w:val="Heading2"/>
        <w:spacing w:before="96"/>
        <w:ind w:right="190"/>
      </w:pPr>
      <w:r>
        <w:pict w14:anchorId="0D0ABC87">
          <v:rect id="_x0000_s1034" style="position:absolute;left:0;text-align:left;margin-left:0;margin-top:0;width:11in;height:612pt;z-index:-15838720;mso-position-horizontal-relative:page;mso-position-vertical-relative:page" fillcolor="#b4b8d1" stroked="f">
            <w10:wrap anchorx="page" anchory="page"/>
          </v:rect>
        </w:pict>
      </w:r>
      <w:r>
        <w:pict w14:anchorId="6FEF4588">
          <v:group id="_x0000_s1030" style="position:absolute;left:0;text-align:left;margin-left:279.35pt;margin-top:18.9pt;width:234pt;height:8in;z-index:15731712;mso-position-horizontal-relative:page;mso-position-vertical-relative:page" coordorigin="5587,378" coordsize="4680,11520">
            <v:shape id="_x0000_s1033" style="position:absolute;left:5587;top:378;width:4680;height:11520" coordorigin="5587,378" coordsize="4680,11520" path="m10027,378r-4200,l5688,382r-71,26l5591,480r-4,138l5587,11658r4,139l5617,11868r71,27l5827,11898r4200,l10166,11895r71,-27l10263,11797r4,-139l10267,618r-4,-138l10237,408r-71,-26l10027,378xe" stroked="f">
              <v:path arrowok="t"/>
            </v:shape>
            <v:shape id="_x0000_s1032" type="#_x0000_t202" style="position:absolute;left:5856;top:657;width:3931;height:2002" filled="f" stroked="f">
              <v:textbox style="mso-next-textbox:#_x0000_s1032" inset="0,0,0,0">
                <w:txbxContent>
                  <w:p w14:paraId="22573686" w14:textId="77777777" w:rsidR="00C77259" w:rsidRDefault="008C633C">
                    <w:pPr>
                      <w:spacing w:line="312" w:lineRule="exact"/>
                      <w:ind w:left="1046"/>
                      <w:rPr>
                        <w:b/>
                        <w:sz w:val="28"/>
                      </w:rPr>
                    </w:pPr>
                    <w:r>
                      <w:rPr>
                        <w:b/>
                        <w:color w:val="00215B"/>
                        <w:sz w:val="28"/>
                      </w:rPr>
                      <w:t>Plus de formation</w:t>
                    </w:r>
                  </w:p>
                  <w:p w14:paraId="06D37CDD" w14:textId="2876AD5A" w:rsidR="00C77259" w:rsidRDefault="008C633C">
                    <w:pPr>
                      <w:spacing w:before="288" w:line="249" w:lineRule="auto"/>
                      <w:ind w:right="15"/>
                      <w:rPr>
                        <w:sz w:val="23"/>
                      </w:rPr>
                    </w:pPr>
                    <w:r>
                      <w:rPr>
                        <w:sz w:val="23"/>
                      </w:rPr>
                      <w:t>À quel point</w:t>
                    </w:r>
                    <w:r>
                      <w:rPr>
                        <w:sz w:val="23"/>
                      </w:rPr>
                      <w:t xml:space="preserve"> l’exigence en matière </w:t>
                    </w:r>
                    <w:r>
                      <w:rPr>
                        <w:sz w:val="23"/>
                      </w:rPr>
                      <w:t>de formation</w:t>
                    </w:r>
                    <w:r>
                      <w:rPr>
                        <w:sz w:val="23"/>
                      </w:rPr>
                      <w:t xml:space="preserve"> de FCSI est-elle poussée? Les titres de premier ordre en services financiers ne sont que </w:t>
                    </w:r>
                    <w:r>
                      <w:rPr>
                        <w:i/>
                        <w:sz w:val="23"/>
                      </w:rPr>
                      <w:t>des conditions préalables</w:t>
                    </w:r>
                    <w:r>
                      <w:rPr>
                        <w:sz w:val="23"/>
                      </w:rPr>
                      <w:t xml:space="preserve"> </w:t>
                    </w:r>
                    <w:r>
                      <w:rPr>
                        <w:sz w:val="23"/>
                      </w:rPr>
                      <w:t xml:space="preserve">pour le </w:t>
                    </w:r>
                    <w:proofErr w:type="spellStart"/>
                    <w:r>
                      <w:rPr>
                        <w:sz w:val="23"/>
                      </w:rPr>
                      <w:t>Fellow</w:t>
                    </w:r>
                    <w:proofErr w:type="spellEnd"/>
                    <w:r>
                      <w:rPr>
                        <w:sz w:val="23"/>
                      </w:rPr>
                      <w:t xml:space="preserve">. Pour être FCSI, il faut détenir </w:t>
                    </w:r>
                    <w:r>
                      <w:rPr>
                        <w:sz w:val="23"/>
                      </w:rPr>
                      <w:t>l’</w:t>
                    </w:r>
                    <w:r>
                      <w:rPr>
                        <w:sz w:val="23"/>
                      </w:rPr>
                      <w:t>un des titres de compétence suivants :</w:t>
                    </w:r>
                  </w:p>
                </w:txbxContent>
              </v:textbox>
            </v:shape>
            <v:shape id="_x0000_s1031" type="#_x0000_t202" style="position:absolute;left:5847;top:6229;width:4108;height:5250" filled="f" stroked="f">
              <v:textbox style="mso-next-textbox:#_x0000_s1031" inset="0,0,0,0">
                <w:txbxContent>
                  <w:p w14:paraId="496A9F27" w14:textId="675A3FE6" w:rsidR="00C77259" w:rsidRDefault="008C633C">
                    <w:pPr>
                      <w:spacing w:line="249" w:lineRule="auto"/>
                      <w:rPr>
                        <w:sz w:val="24"/>
                      </w:rPr>
                    </w:pPr>
                    <w:r>
                      <w:rPr>
                        <w:sz w:val="24"/>
                      </w:rPr>
                      <w:t>En plus d’être détenteur d’un titre professionnel, chaque FCSI doit réussir deux</w:t>
                    </w:r>
                    <w:r>
                      <w:rPr>
                        <w:sz w:val="24"/>
                      </w:rPr>
                      <w:t xml:space="preserve"> </w:t>
                    </w:r>
                    <w:r>
                      <w:rPr>
                        <w:sz w:val="24"/>
                      </w:rPr>
                      <w:t xml:space="preserve">cours sur des sujets qui ne </w:t>
                    </w:r>
                    <w:r>
                      <w:rPr>
                        <w:sz w:val="24"/>
                      </w:rPr>
                      <w:t>relèvent</w:t>
                    </w:r>
                    <w:r>
                      <w:rPr>
                        <w:sz w:val="24"/>
                      </w:rPr>
                      <w:t xml:space="preserve"> pas de son domaine d’expertise et suivre le cours </w:t>
                    </w:r>
                    <w:r>
                      <w:rPr>
                        <w:i/>
                        <w:iCs/>
                        <w:sz w:val="24"/>
                      </w:rPr>
                      <w:t>Les enjeux du secteur des services financiers</w:t>
                    </w:r>
                    <w:r>
                      <w:rPr>
                        <w:sz w:val="24"/>
                      </w:rPr>
                      <w:t xml:space="preserve"> (ESSF)</w:t>
                    </w:r>
                    <w:r>
                      <w:rPr>
                        <w:sz w:val="24"/>
                      </w:rPr>
                      <w:t>.</w:t>
                    </w:r>
                  </w:p>
                  <w:p w14:paraId="1A6867D2" w14:textId="77777777" w:rsidR="00C77259" w:rsidRDefault="00C77259">
                    <w:pPr>
                      <w:spacing w:before="2"/>
                      <w:rPr>
                        <w:sz w:val="25"/>
                      </w:rPr>
                    </w:pPr>
                  </w:p>
                  <w:p w14:paraId="3263B629" w14:textId="0C5240E9" w:rsidR="00C77259" w:rsidRDefault="008C633C">
                    <w:pPr>
                      <w:spacing w:line="249" w:lineRule="auto"/>
                      <w:ind w:right="322"/>
                      <w:rPr>
                        <w:sz w:val="24"/>
                      </w:rPr>
                    </w:pPr>
                    <w:r>
                      <w:rPr>
                        <w:sz w:val="24"/>
                      </w:rPr>
                      <w:t xml:space="preserve">Ces conditions assurent à la tête du secteur des services financiers </w:t>
                    </w:r>
                    <w:r>
                      <w:rPr>
                        <w:sz w:val="24"/>
                      </w:rPr>
                      <w:t>de</w:t>
                    </w:r>
                    <w:r>
                      <w:rPr>
                        <w:sz w:val="24"/>
                      </w:rPr>
                      <w:t>s</w:t>
                    </w:r>
                    <w:r>
                      <w:rPr>
                        <w:sz w:val="24"/>
                      </w:rPr>
                      <w:t xml:space="preserve"> connaissances toujours croissante</w:t>
                    </w:r>
                    <w:r>
                      <w:rPr>
                        <w:sz w:val="24"/>
                      </w:rPr>
                      <w:t>s</w:t>
                    </w:r>
                    <w:r>
                      <w:rPr>
                        <w:sz w:val="24"/>
                      </w:rPr>
                      <w:t>.</w:t>
                    </w:r>
                  </w:p>
                  <w:p w14:paraId="365018B0" w14:textId="77777777" w:rsidR="00C77259" w:rsidRDefault="008C633C">
                    <w:pPr>
                      <w:spacing w:before="14"/>
                      <w:ind w:left="1110"/>
                      <w:rPr>
                        <w:b/>
                        <w:sz w:val="28"/>
                      </w:rPr>
                    </w:pPr>
                    <w:r>
                      <w:rPr>
                        <w:b/>
                        <w:color w:val="00215B"/>
                        <w:sz w:val="28"/>
                      </w:rPr>
                      <w:t>Plus d’expérience</w:t>
                    </w:r>
                  </w:p>
                  <w:p w14:paraId="39CFF0F4" w14:textId="335854EB" w:rsidR="00C77259" w:rsidRDefault="008C633C">
                    <w:pPr>
                      <w:spacing w:before="291" w:line="249" w:lineRule="auto"/>
                      <w:ind w:right="18"/>
                      <w:rPr>
                        <w:sz w:val="24"/>
                      </w:rPr>
                    </w:pPr>
                    <w:r>
                      <w:rPr>
                        <w:sz w:val="24"/>
                      </w:rPr>
                      <w:t>L’acquisition et le perfectionnement de la vraie connaissance sont fonction d’une combinaison d</w:t>
                    </w:r>
                    <w:r>
                      <w:rPr>
                        <w:sz w:val="24"/>
                      </w:rPr>
                      <w:t>e formation</w:t>
                    </w:r>
                    <w:r>
                      <w:rPr>
                        <w:sz w:val="24"/>
                      </w:rPr>
                      <w:t xml:space="preserve"> et d’expérience pratique. Ce n’est que l’expérience qui permet d’aiguiser sa perspicacité afin de vraiment ajouter de la valeur à la profession. Tous les FCSI doivent </w:t>
                    </w:r>
                    <w:r>
                      <w:rPr>
                        <w:sz w:val="24"/>
                      </w:rPr>
                      <w:t>avoir au moins</w:t>
                    </w:r>
                    <w:r>
                      <w:rPr>
                        <w:sz w:val="24"/>
                      </w:rPr>
                      <w:t xml:space="preserve"> de 7 années d’expérience.</w:t>
                    </w:r>
                  </w:p>
                </w:txbxContent>
              </v:textbox>
            </v:shape>
            <w10:wrap anchorx="page" anchory="page"/>
          </v:group>
        </w:pict>
      </w:r>
      <w:r>
        <w:rPr>
          <w:color w:val="00215B"/>
        </w:rPr>
        <w:t>FELLOW DE CSI</w:t>
      </w:r>
      <w:r>
        <w:rPr>
          <w:vertAlign w:val="superscript"/>
        </w:rPr>
        <w:t>MD</w:t>
      </w:r>
    </w:p>
    <w:p w14:paraId="16E3C4E5" w14:textId="77777777" w:rsidR="00C77259" w:rsidRDefault="008C633C">
      <w:pPr>
        <w:spacing w:before="3"/>
        <w:ind w:left="617" w:right="190"/>
        <w:jc w:val="center"/>
        <w:rPr>
          <w:i/>
          <w:sz w:val="24"/>
        </w:rPr>
      </w:pPr>
      <w:r>
        <w:rPr>
          <w:i/>
          <w:color w:val="00215B"/>
          <w:sz w:val="24"/>
        </w:rPr>
        <w:t>Une distinction hautement reconnue dans le secteur des services financiers</w:t>
      </w:r>
    </w:p>
    <w:p w14:paraId="3B0547A7" w14:textId="77777777" w:rsidR="00C77259" w:rsidRDefault="00C77259">
      <w:pPr>
        <w:pStyle w:val="BodyText"/>
        <w:spacing w:before="1"/>
        <w:rPr>
          <w:i/>
          <w:sz w:val="26"/>
        </w:rPr>
      </w:pPr>
    </w:p>
    <w:p w14:paraId="549AAFED" w14:textId="083023CB" w:rsidR="00C77259" w:rsidRDefault="008C633C">
      <w:pPr>
        <w:pStyle w:val="BodyText"/>
        <w:spacing w:line="249" w:lineRule="auto"/>
        <w:ind w:left="460"/>
      </w:pPr>
      <w:r>
        <w:t xml:space="preserve">Le titre de </w:t>
      </w:r>
      <w:proofErr w:type="spellStart"/>
      <w:r>
        <w:t>Fellow</w:t>
      </w:r>
      <w:proofErr w:type="spellEnd"/>
      <w:r>
        <w:t xml:space="preserve"> de CSI (FCSI) est le titre le plus prestigieux accordé par </w:t>
      </w:r>
      <w:r>
        <w:t xml:space="preserve">CSI, chef de file de l’éducation dans le domaine des services financiers. Les détenteurs du titre de FCSI sont un groupe d’élite de professionnels des services financiers responsables de mener le secteur depuis plus de 35 ans. Ce sont </w:t>
      </w:r>
      <w:r>
        <w:t>eux qui établissent et élèvent les normes de professionnalisme par leur compréhension des nuances de ce secteur</w:t>
      </w:r>
      <w:r>
        <w:t>,</w:t>
      </w:r>
      <w:r>
        <w:t xml:space="preserve"> qui ne cesse d’évoluer à une grande rapidité. Leur engagement inégalé envers la connaissance, l’éthique et l’amélioration les classe parmi les meilleurs et les plus dévoués du secteur des services financiers.</w:t>
      </w:r>
    </w:p>
    <w:p w14:paraId="4D5C0445" w14:textId="77777777" w:rsidR="00C77259" w:rsidRDefault="00C77259">
      <w:pPr>
        <w:pStyle w:val="BodyText"/>
        <w:spacing w:before="1"/>
        <w:rPr>
          <w:sz w:val="27"/>
        </w:rPr>
      </w:pPr>
    </w:p>
    <w:p w14:paraId="5E1C977E" w14:textId="77777777" w:rsidR="00C77259" w:rsidRDefault="008C633C">
      <w:pPr>
        <w:pStyle w:val="Heading2"/>
        <w:spacing w:line="249" w:lineRule="auto"/>
        <w:ind w:right="185"/>
      </w:pPr>
      <w:r>
        <w:rPr>
          <w:color w:val="00215B"/>
        </w:rPr>
        <w:t>DES LEADERS DÉVOUÉS QUI MÉRITENT VOTRE CONFIANCE</w:t>
      </w:r>
    </w:p>
    <w:p w14:paraId="09ECA11B" w14:textId="72F81D8A" w:rsidR="00C77259" w:rsidRDefault="008C633C">
      <w:pPr>
        <w:pStyle w:val="BodyText"/>
        <w:spacing w:before="280" w:line="249" w:lineRule="auto"/>
        <w:ind w:left="460" w:right="38"/>
      </w:pPr>
      <w:r>
        <w:t>Pour obtenir et conserver l</w:t>
      </w:r>
      <w:r>
        <w:t>e titre de FCSI</w:t>
      </w:r>
      <w:r>
        <w:t>, il faut répondre à des normes parmi</w:t>
      </w:r>
      <w:r>
        <w:t xml:space="preserve"> les plus exigeantes </w:t>
      </w:r>
      <w:r>
        <w:t xml:space="preserve"> dans le secteur</w:t>
      </w:r>
      <w:r>
        <w:t xml:space="preserve"> canadien</w:t>
      </w:r>
      <w:r>
        <w:t xml:space="preserve"> des services financiers</w:t>
      </w:r>
      <w:r>
        <w:t xml:space="preserve">. Seul un groupe d’élite de professionnels répond à </w:t>
      </w:r>
      <w:r>
        <w:t>c</w:t>
      </w:r>
      <w:r>
        <w:t>es exigences avancées</w:t>
      </w:r>
      <w:r>
        <w:t>.</w:t>
      </w:r>
      <w:r>
        <w:t xml:space="preserve"> </w:t>
      </w:r>
      <w:r>
        <w:t>E</w:t>
      </w:r>
      <w:r>
        <w:t>t</w:t>
      </w:r>
      <w:r>
        <w:t>,</w:t>
      </w:r>
      <w:r>
        <w:t xml:space="preserve"> de ce groupe, seule une fraction est suffisamment </w:t>
      </w:r>
      <w:r>
        <w:t>investie</w:t>
      </w:r>
      <w:r>
        <w:t xml:space="preserve"> pour </w:t>
      </w:r>
      <w:r>
        <w:t>consacrer</w:t>
      </w:r>
      <w:r>
        <w:t xml:space="preserve"> le temps et les efforts nécessaires à l’obtention et </w:t>
      </w:r>
      <w:r>
        <w:t>à la conservation</w:t>
      </w:r>
      <w:r>
        <w:t xml:space="preserve"> du titre de </w:t>
      </w:r>
      <w:proofErr w:type="spellStart"/>
      <w:r>
        <w:t>Fellow</w:t>
      </w:r>
      <w:proofErr w:type="spellEnd"/>
      <w:r>
        <w:t xml:space="preserve"> de CSI.</w:t>
      </w:r>
    </w:p>
    <w:p w14:paraId="55ED449A" w14:textId="77777777" w:rsidR="00C77259" w:rsidRDefault="00C77259">
      <w:pPr>
        <w:pStyle w:val="BodyText"/>
        <w:spacing w:before="3" w:line="249" w:lineRule="auto"/>
        <w:ind w:left="460"/>
      </w:pPr>
    </w:p>
    <w:p w14:paraId="0A6D9FD7" w14:textId="77777777" w:rsidR="00C77259" w:rsidRDefault="00C77259">
      <w:pPr>
        <w:pStyle w:val="BodyText"/>
        <w:spacing w:before="5"/>
        <w:rPr>
          <w:sz w:val="25"/>
        </w:rPr>
      </w:pPr>
    </w:p>
    <w:p w14:paraId="2A99B10E" w14:textId="1FF2F913" w:rsidR="00C77259" w:rsidRDefault="008C633C">
      <w:pPr>
        <w:pStyle w:val="BodyText"/>
        <w:spacing w:line="249" w:lineRule="auto"/>
        <w:ind w:left="460" w:right="168"/>
      </w:pPr>
      <w:r>
        <w:t>Résultat?</w:t>
      </w:r>
      <w:r>
        <w:t xml:space="preserve"> </w:t>
      </w:r>
      <w:r>
        <w:rPr>
          <w:b/>
        </w:rPr>
        <w:t xml:space="preserve">Un leader qui mérite votre confiance. </w:t>
      </w:r>
      <w:r>
        <w:t>Travailler avec un</w:t>
      </w:r>
      <w:r>
        <w:t> </w:t>
      </w:r>
      <w:r>
        <w:t xml:space="preserve">FCSI, c’est </w:t>
      </w:r>
      <w:r>
        <w:t xml:space="preserve">former un partenariat avec un vrai professionnel </w:t>
      </w:r>
      <w:r>
        <w:t>qui ne cesse de se perfectionner</w:t>
      </w:r>
      <w:r>
        <w:t xml:space="preserve"> et d’</w:t>
      </w:r>
      <w:r>
        <w:t>accumuler de l’</w:t>
      </w:r>
      <w:r>
        <w:t xml:space="preserve">expérience, qui </w:t>
      </w:r>
      <w:r>
        <w:t>tient à jour ses vastes</w:t>
      </w:r>
      <w:r>
        <w:t xml:space="preserve"> connaissances</w:t>
      </w:r>
      <w:r>
        <w:t xml:space="preserve"> et qui cherche à apporter de la valeur </w:t>
      </w:r>
      <w:r>
        <w:t xml:space="preserve">à votre relation </w:t>
      </w:r>
      <w:r>
        <w:t>et</w:t>
      </w:r>
      <w:r>
        <w:t xml:space="preserve"> à</w:t>
      </w:r>
      <w:r>
        <w:t xml:space="preserve"> répondre </w:t>
      </w:r>
      <w:r>
        <w:t>à vos besoins</w:t>
      </w:r>
      <w:r>
        <w:t xml:space="preserve"> particuliers</w:t>
      </w:r>
      <w:r>
        <w:t>.</w:t>
      </w:r>
    </w:p>
    <w:p w14:paraId="652A3788" w14:textId="77777777" w:rsidR="00C77259" w:rsidRDefault="00C77259">
      <w:pPr>
        <w:pStyle w:val="BodyText"/>
        <w:spacing w:before="5" w:line="249" w:lineRule="auto"/>
        <w:ind w:left="460"/>
      </w:pPr>
    </w:p>
    <w:p w14:paraId="1FA14742" w14:textId="77777777" w:rsidR="00C77259" w:rsidRDefault="008C633C">
      <w:pPr>
        <w:pStyle w:val="BodyText"/>
        <w:spacing w:before="10"/>
        <w:rPr>
          <w:sz w:val="33"/>
        </w:rPr>
      </w:pPr>
      <w:r>
        <w:br w:type="column"/>
      </w:r>
    </w:p>
    <w:p w14:paraId="09376335" w14:textId="77777777" w:rsidR="00C77259" w:rsidRDefault="008C633C">
      <w:pPr>
        <w:pStyle w:val="Heading1"/>
      </w:pPr>
      <w:r>
        <w:rPr>
          <w:color w:val="00215B"/>
        </w:rPr>
        <w:t>Plus de formation sur l’éthique</w:t>
      </w:r>
    </w:p>
    <w:p w14:paraId="2CE58C85" w14:textId="474A1DA0" w:rsidR="00C77259" w:rsidRDefault="008C633C">
      <w:pPr>
        <w:spacing w:before="289" w:line="249" w:lineRule="auto"/>
        <w:ind w:left="479" w:right="305"/>
        <w:rPr>
          <w:sz w:val="23"/>
        </w:rPr>
      </w:pPr>
      <w:r>
        <w:pict w14:anchorId="494B5EFA">
          <v:shape id="_x0000_s1029" style="position:absolute;left:0;text-align:left;margin-left:291.75pt;margin-top:75.9pt;width:207.4pt;height:27.25pt;z-index:15732224;mso-position-horizontal-relative:page" coordorigin="5835,1518" coordsize="4148,545" path="m9983,1518r-2095,l5835,1518r,545l7888,2063r2095,l9983,1518xe" stroked="f">
            <v:path arrowok="t"/>
            <w10:wrap anchorx="page"/>
          </v:shape>
        </w:pict>
      </w:r>
      <w:r>
        <w:pict w14:anchorId="6B877E4D">
          <v:shape id="_x0000_s1028" type="#_x0000_t202" style="position:absolute;left:0;text-align:left;margin-left:291.4pt;margin-top:75.55pt;width:208.45pt;height:156.7pt;z-index:15733760;mso-position-horizontal-relative:page" filled="f" stroked="f">
            <v:textbox inset="0,0,0,0">
              <w:txbxContent>
                <w:tbl>
                  <w:tblPr>
                    <w:tblW w:w="0" w:type="auto"/>
                    <w:tblInd w:w="7" w:type="dxa"/>
                    <w:tblBorders>
                      <w:top w:val="single" w:sz="6" w:space="0" w:color="D1D3D4"/>
                      <w:left w:val="single" w:sz="6" w:space="0" w:color="D1D3D4"/>
                      <w:bottom w:val="single" w:sz="6" w:space="0" w:color="D1D3D4"/>
                      <w:right w:val="single" w:sz="6" w:space="0" w:color="D1D3D4"/>
                      <w:insideH w:val="single" w:sz="6" w:space="0" w:color="D1D3D4"/>
                      <w:insideV w:val="single" w:sz="6" w:space="0" w:color="D1D3D4"/>
                    </w:tblBorders>
                    <w:tblLayout w:type="fixed"/>
                    <w:tblCellMar>
                      <w:left w:w="0" w:type="dxa"/>
                      <w:right w:w="0" w:type="dxa"/>
                    </w:tblCellMar>
                    <w:tblLook w:val="01E0" w:firstRow="1" w:lastRow="1" w:firstColumn="1" w:lastColumn="1" w:noHBand="0" w:noVBand="0"/>
                  </w:tblPr>
                  <w:tblGrid>
                    <w:gridCol w:w="2052"/>
                    <w:gridCol w:w="2095"/>
                  </w:tblGrid>
                  <w:tr w:rsidR="00C77259" w14:paraId="78DC41D8" w14:textId="77777777">
                    <w:trPr>
                      <w:trHeight w:val="529"/>
                    </w:trPr>
                    <w:tc>
                      <w:tcPr>
                        <w:tcW w:w="2052" w:type="dxa"/>
                        <w:shd w:val="clear" w:color="auto" w:fill="FFFFFF"/>
                      </w:tcPr>
                      <w:p w14:paraId="490BC053" w14:textId="77777777" w:rsidR="00C77259" w:rsidRDefault="008C633C">
                        <w:pPr>
                          <w:pStyle w:val="TableParagraph"/>
                          <w:spacing w:line="249" w:lineRule="auto"/>
                          <w:ind w:right="450"/>
                          <w:rPr>
                            <w:b/>
                            <w:sz w:val="20"/>
                          </w:rPr>
                        </w:pPr>
                        <w:r>
                          <w:rPr>
                            <w:b/>
                            <w:sz w:val="20"/>
                          </w:rPr>
                          <w:t>Planificateur financier personnel (PFP</w:t>
                        </w:r>
                        <w:r>
                          <w:rPr>
                            <w:b/>
                            <w:sz w:val="20"/>
                            <w:vertAlign w:val="superscript"/>
                          </w:rPr>
                          <w:t>MD</w:t>
                        </w:r>
                        <w:r>
                          <w:rPr>
                            <w:b/>
                            <w:sz w:val="20"/>
                          </w:rPr>
                          <w:t>)</w:t>
                        </w:r>
                      </w:p>
                    </w:tc>
                    <w:tc>
                      <w:tcPr>
                        <w:tcW w:w="2095" w:type="dxa"/>
                        <w:shd w:val="clear" w:color="auto" w:fill="FFFFFF"/>
                      </w:tcPr>
                      <w:p w14:paraId="62DDFA68" w14:textId="77777777" w:rsidR="00C77259" w:rsidRDefault="008C633C">
                        <w:pPr>
                          <w:pStyle w:val="TableParagraph"/>
                          <w:spacing w:line="249" w:lineRule="auto"/>
                          <w:ind w:right="117"/>
                          <w:rPr>
                            <w:b/>
                            <w:sz w:val="20"/>
                          </w:rPr>
                        </w:pPr>
                        <w:r>
                          <w:rPr>
                            <w:b/>
                            <w:sz w:val="20"/>
                          </w:rPr>
                          <w:t>Conseiller en gestion financière (FMA)</w:t>
                        </w:r>
                      </w:p>
                    </w:tc>
                  </w:tr>
                  <w:tr w:rsidR="00C77259" w14:paraId="59B38C2F" w14:textId="77777777">
                    <w:trPr>
                      <w:trHeight w:val="769"/>
                    </w:trPr>
                    <w:tc>
                      <w:tcPr>
                        <w:tcW w:w="2052" w:type="dxa"/>
                        <w:shd w:val="clear" w:color="auto" w:fill="DBDCE9"/>
                      </w:tcPr>
                      <w:p w14:paraId="34D6E20C" w14:textId="77777777" w:rsidR="00C77259" w:rsidRDefault="008C633C">
                        <w:pPr>
                          <w:pStyle w:val="TableParagraph"/>
                          <w:spacing w:line="249" w:lineRule="auto"/>
                          <w:rPr>
                            <w:b/>
                            <w:sz w:val="20"/>
                          </w:rPr>
                        </w:pPr>
                        <w:proofErr w:type="spellStart"/>
                        <w:r>
                          <w:rPr>
                            <w:b/>
                            <w:sz w:val="20"/>
                          </w:rPr>
                          <w:t>Certified</w:t>
                        </w:r>
                        <w:proofErr w:type="spellEnd"/>
                        <w:r>
                          <w:rPr>
                            <w:b/>
                            <w:sz w:val="20"/>
                          </w:rPr>
                          <w:t xml:space="preserve"> International </w:t>
                        </w:r>
                        <w:proofErr w:type="spellStart"/>
                        <w:r>
                          <w:rPr>
                            <w:b/>
                            <w:sz w:val="20"/>
                          </w:rPr>
                          <w:t>Wealth</w:t>
                        </w:r>
                        <w:proofErr w:type="spellEnd"/>
                        <w:r>
                          <w:rPr>
                            <w:b/>
                            <w:sz w:val="20"/>
                          </w:rPr>
                          <w:t xml:space="preserve"> Manager (CIWM)</w:t>
                        </w:r>
                      </w:p>
                    </w:tc>
                    <w:tc>
                      <w:tcPr>
                        <w:tcW w:w="2095" w:type="dxa"/>
                        <w:shd w:val="clear" w:color="auto" w:fill="DBDCE9"/>
                      </w:tcPr>
                      <w:p w14:paraId="32AAB376" w14:textId="77777777" w:rsidR="00C77259" w:rsidRDefault="008C633C">
                        <w:pPr>
                          <w:pStyle w:val="TableParagraph"/>
                          <w:spacing w:line="249" w:lineRule="auto"/>
                          <w:ind w:right="469"/>
                          <w:jc w:val="both"/>
                          <w:rPr>
                            <w:b/>
                            <w:sz w:val="20"/>
                          </w:rPr>
                        </w:pPr>
                        <w:r>
                          <w:rPr>
                            <w:b/>
                            <w:sz w:val="20"/>
                          </w:rPr>
                          <w:t>Titulaire du Brevet de l’Institut de banquiers canadiens (B.I.B.C.</w:t>
                        </w:r>
                        <w:r>
                          <w:rPr>
                            <w:b/>
                            <w:sz w:val="20"/>
                            <w:vertAlign w:val="superscript"/>
                          </w:rPr>
                          <w:t>MD</w:t>
                        </w:r>
                        <w:r>
                          <w:rPr>
                            <w:b/>
                            <w:sz w:val="20"/>
                          </w:rPr>
                          <w:t>)</w:t>
                        </w:r>
                      </w:p>
                    </w:tc>
                  </w:tr>
                  <w:tr w:rsidR="00C77259" w14:paraId="3220B89B" w14:textId="77777777">
                    <w:trPr>
                      <w:trHeight w:val="529"/>
                    </w:trPr>
                    <w:tc>
                      <w:tcPr>
                        <w:tcW w:w="2052" w:type="dxa"/>
                        <w:shd w:val="clear" w:color="auto" w:fill="FFFFFF"/>
                      </w:tcPr>
                      <w:p w14:paraId="5815CA81" w14:textId="77777777" w:rsidR="00C77259" w:rsidRDefault="008C633C">
                        <w:pPr>
                          <w:pStyle w:val="TableParagraph"/>
                          <w:spacing w:line="249" w:lineRule="auto"/>
                          <w:ind w:right="168"/>
                          <w:rPr>
                            <w:b/>
                            <w:sz w:val="20"/>
                          </w:rPr>
                        </w:pPr>
                        <w:r>
                          <w:rPr>
                            <w:b/>
                            <w:sz w:val="20"/>
                          </w:rPr>
                          <w:t>Gestionnaire de placements agréé (CIM</w:t>
                        </w:r>
                        <w:r>
                          <w:rPr>
                            <w:b/>
                            <w:sz w:val="20"/>
                            <w:vertAlign w:val="superscript"/>
                          </w:rPr>
                          <w:t>MD</w:t>
                        </w:r>
                        <w:r>
                          <w:rPr>
                            <w:b/>
                            <w:sz w:val="20"/>
                          </w:rPr>
                          <w:t>)</w:t>
                        </w:r>
                      </w:p>
                    </w:tc>
                    <w:tc>
                      <w:tcPr>
                        <w:tcW w:w="2095" w:type="dxa"/>
                        <w:shd w:val="clear" w:color="auto" w:fill="FFFFFF"/>
                      </w:tcPr>
                      <w:p w14:paraId="57069220" w14:textId="77777777" w:rsidR="00C77259" w:rsidRDefault="008C633C">
                        <w:pPr>
                          <w:pStyle w:val="TableParagraph"/>
                          <w:spacing w:line="249" w:lineRule="auto"/>
                          <w:ind w:right="464"/>
                          <w:rPr>
                            <w:b/>
                            <w:sz w:val="20"/>
                          </w:rPr>
                        </w:pPr>
                        <w:r>
                          <w:rPr>
                            <w:b/>
                            <w:sz w:val="20"/>
                          </w:rPr>
                          <w:t>Planificateur financier agréé (CFP</w:t>
                        </w:r>
                        <w:r>
                          <w:rPr>
                            <w:b/>
                            <w:sz w:val="20"/>
                            <w:vertAlign w:val="superscript"/>
                          </w:rPr>
                          <w:t>MD</w:t>
                        </w:r>
                        <w:r>
                          <w:rPr>
                            <w:b/>
                            <w:sz w:val="20"/>
                          </w:rPr>
                          <w:t>)</w:t>
                        </w:r>
                      </w:p>
                    </w:tc>
                  </w:tr>
                  <w:tr w:rsidR="00C77259" w14:paraId="1F58D9AA" w14:textId="77777777">
                    <w:trPr>
                      <w:trHeight w:val="606"/>
                    </w:trPr>
                    <w:tc>
                      <w:tcPr>
                        <w:tcW w:w="2052" w:type="dxa"/>
                        <w:shd w:val="clear" w:color="auto" w:fill="DBDCE9"/>
                      </w:tcPr>
                      <w:p w14:paraId="2C56EA20" w14:textId="77777777" w:rsidR="00C77259" w:rsidRDefault="008C633C">
                        <w:pPr>
                          <w:pStyle w:val="TableParagraph"/>
                          <w:spacing w:line="249" w:lineRule="auto"/>
                          <w:rPr>
                            <w:b/>
                            <w:sz w:val="20"/>
                          </w:rPr>
                        </w:pPr>
                        <w:r>
                          <w:rPr>
                            <w:b/>
                            <w:sz w:val="20"/>
                          </w:rPr>
                          <w:t>Professionnel des successions et des fiducies (MTI</w:t>
                        </w:r>
                        <w:r>
                          <w:rPr>
                            <w:b/>
                            <w:sz w:val="20"/>
                            <w:vertAlign w:val="superscript"/>
                          </w:rPr>
                          <w:t>MD</w:t>
                        </w:r>
                        <w:r>
                          <w:rPr>
                            <w:b/>
                            <w:sz w:val="20"/>
                          </w:rPr>
                          <w:t>)</w:t>
                        </w:r>
                      </w:p>
                    </w:tc>
                    <w:tc>
                      <w:tcPr>
                        <w:tcW w:w="2095" w:type="dxa"/>
                        <w:shd w:val="clear" w:color="auto" w:fill="DBDCE9"/>
                      </w:tcPr>
                      <w:p w14:paraId="1D60A2F9" w14:textId="77777777" w:rsidR="00C77259" w:rsidRDefault="008C633C">
                        <w:pPr>
                          <w:pStyle w:val="TableParagraph"/>
                          <w:spacing w:line="249" w:lineRule="auto"/>
                          <w:ind w:right="367"/>
                          <w:rPr>
                            <w:b/>
                            <w:sz w:val="20"/>
                          </w:rPr>
                        </w:pPr>
                        <w:r>
                          <w:rPr>
                            <w:b/>
                            <w:sz w:val="20"/>
                          </w:rPr>
                          <w:t>Analyste financier agréé (CFA</w:t>
                        </w:r>
                        <w:r>
                          <w:rPr>
                            <w:b/>
                            <w:sz w:val="20"/>
                            <w:vertAlign w:val="superscript"/>
                          </w:rPr>
                          <w:t>MD</w:t>
                        </w:r>
                        <w:r>
                          <w:rPr>
                            <w:b/>
                            <w:sz w:val="20"/>
                          </w:rPr>
                          <w:t>)</w:t>
                        </w:r>
                      </w:p>
                    </w:tc>
                  </w:tr>
                  <w:tr w:rsidR="00C77259" w14:paraId="444B6DB6" w14:textId="77777777">
                    <w:trPr>
                      <w:trHeight w:val="606"/>
                    </w:trPr>
                    <w:tc>
                      <w:tcPr>
                        <w:tcW w:w="2052" w:type="dxa"/>
                        <w:shd w:val="clear" w:color="auto" w:fill="FFFFFF"/>
                      </w:tcPr>
                      <w:p w14:paraId="2EA312DE" w14:textId="5EBE7B6F" w:rsidR="00C77259" w:rsidRDefault="008C633C">
                        <w:pPr>
                          <w:pStyle w:val="TableParagraph"/>
                          <w:spacing w:line="249" w:lineRule="auto"/>
                          <w:ind w:right="390"/>
                          <w:rPr>
                            <w:b/>
                            <w:sz w:val="20"/>
                          </w:rPr>
                        </w:pPr>
                        <w:r>
                          <w:rPr>
                            <w:b/>
                            <w:sz w:val="20"/>
                          </w:rPr>
                          <w:t>Gestionnaire spécialisé en produits dérivés (GSPD)</w:t>
                        </w:r>
                      </w:p>
                    </w:tc>
                    <w:tc>
                      <w:tcPr>
                        <w:tcW w:w="2095" w:type="dxa"/>
                        <w:shd w:val="clear" w:color="auto" w:fill="FFFFFF"/>
                      </w:tcPr>
                      <w:p w14:paraId="4117ACC2" w14:textId="77777777" w:rsidR="00C77259" w:rsidRDefault="008C633C">
                        <w:pPr>
                          <w:pStyle w:val="TableParagraph"/>
                          <w:spacing w:line="249" w:lineRule="auto"/>
                          <w:ind w:right="337"/>
                          <w:rPr>
                            <w:b/>
                            <w:sz w:val="20"/>
                          </w:rPr>
                        </w:pPr>
                        <w:r>
                          <w:rPr>
                            <w:b/>
                            <w:sz w:val="20"/>
                          </w:rPr>
                          <w:t>Assureur-vie agréé (CLU</w:t>
                        </w:r>
                        <w:r>
                          <w:rPr>
                            <w:b/>
                            <w:sz w:val="20"/>
                            <w:vertAlign w:val="superscript"/>
                          </w:rPr>
                          <w:t>MD</w:t>
                        </w:r>
                        <w:r>
                          <w:rPr>
                            <w:b/>
                            <w:sz w:val="20"/>
                          </w:rPr>
                          <w:t>)</w:t>
                        </w:r>
                      </w:p>
                    </w:tc>
                  </w:tr>
                </w:tbl>
                <w:p w14:paraId="1CBCB3CA" w14:textId="77777777" w:rsidR="00C77259" w:rsidRDefault="00C77259">
                  <w:pPr>
                    <w:pStyle w:val="BodyText"/>
                  </w:pPr>
                </w:p>
              </w:txbxContent>
            </v:textbox>
            <w10:wrap anchorx="page"/>
          </v:shape>
        </w:pict>
      </w:r>
      <w:r>
        <w:rPr>
          <w:sz w:val="23"/>
        </w:rPr>
        <w:t>Être leader dans un secteur s’accompagne d’une responsabilité considérable. Ainsi, les FCSI</w:t>
      </w:r>
      <w:r>
        <w:rPr>
          <w:sz w:val="23"/>
          <w:vertAlign w:val="superscript"/>
        </w:rPr>
        <w:t>MD</w:t>
      </w:r>
      <w:r>
        <w:rPr>
          <w:sz w:val="23"/>
        </w:rPr>
        <w:t xml:space="preserve"> doivent chaque année signer le Code de déontologie et sont tenus de donner l’exemple en matière de normes de conduite dans le domaine.</w:t>
      </w:r>
    </w:p>
    <w:p w14:paraId="7D4CA0DB" w14:textId="77777777" w:rsidR="00C77259" w:rsidRDefault="00C77259">
      <w:pPr>
        <w:pStyle w:val="BodyText"/>
        <w:rPr>
          <w:sz w:val="28"/>
        </w:rPr>
      </w:pPr>
    </w:p>
    <w:p w14:paraId="7FC3E9E4" w14:textId="77777777" w:rsidR="00C77259" w:rsidRDefault="008C633C">
      <w:pPr>
        <w:pStyle w:val="Heading1"/>
        <w:spacing w:before="247"/>
      </w:pPr>
      <w:r>
        <w:rPr>
          <w:color w:val="00215B"/>
        </w:rPr>
        <w:t>Plus de prérequis</w:t>
      </w:r>
    </w:p>
    <w:p w14:paraId="19F0C53E" w14:textId="015F6729" w:rsidR="00C77259" w:rsidRDefault="008C633C">
      <w:pPr>
        <w:spacing w:before="289" w:line="249" w:lineRule="auto"/>
        <w:ind w:left="479" w:right="447"/>
        <w:rPr>
          <w:sz w:val="23"/>
        </w:rPr>
      </w:pPr>
      <w:r>
        <w:pict w14:anchorId="480535E0">
          <v:shape id="_x0000_s1027" style="position:absolute;left:0;text-align:left;margin-left:291.75pt;margin-top:28.4pt;width:207.4pt;height:27.25pt;z-index:15732736;mso-position-horizontal-relative:page" coordorigin="5835,568" coordsize="4148,545" path="m9983,568r-2095,l5835,568r,545l7888,1113r2095,l9983,568xe" stroked="f">
            <v:path arrowok="t"/>
            <w10:wrap anchorx="page"/>
          </v:shape>
        </w:pict>
      </w:r>
      <w:r>
        <w:pict w14:anchorId="0AF0AD6B">
          <v:shape id="_x0000_s1026" style="position:absolute;left:0;text-align:left;margin-left:291.75pt;margin-top:86.75pt;width:207.4pt;height:31.1pt;z-index:15733248;mso-position-horizontal-relative:page" coordorigin="5835,1735" coordsize="4148,622" path="m9983,1735r-2095,l5835,1735r,622l7888,2357r2095,l9983,1735xe" stroked="f">
            <v:path arrowok="t"/>
            <w10:wrap anchorx="page"/>
          </v:shape>
        </w:pict>
      </w:r>
      <w:r>
        <w:rPr>
          <w:sz w:val="23"/>
        </w:rPr>
        <w:t xml:space="preserve">N’est pas FCSI qui veut. Pour protéger l’intégrité du </w:t>
      </w:r>
      <w:r>
        <w:rPr>
          <w:sz w:val="23"/>
        </w:rPr>
        <w:t xml:space="preserve">titre de </w:t>
      </w:r>
      <w:proofErr w:type="spellStart"/>
      <w:r>
        <w:rPr>
          <w:sz w:val="23"/>
        </w:rPr>
        <w:t>Fellow</w:t>
      </w:r>
      <w:proofErr w:type="spellEnd"/>
      <w:r>
        <w:rPr>
          <w:sz w:val="23"/>
        </w:rPr>
        <w:t xml:space="preserve">, tous les candidats au titre </w:t>
      </w:r>
      <w:r>
        <w:rPr>
          <w:sz w:val="23"/>
        </w:rPr>
        <w:t>doivent être appuyés par un superviseur direct ainsi que par un parrain titulaire du titre de FCSI.</w:t>
      </w:r>
    </w:p>
    <w:p w14:paraId="44CBA747" w14:textId="77777777" w:rsidR="00C77259" w:rsidRDefault="00C77259">
      <w:pPr>
        <w:pStyle w:val="BodyText"/>
        <w:spacing w:before="4"/>
      </w:pPr>
    </w:p>
    <w:p w14:paraId="53DD1AC5" w14:textId="51CAAB77" w:rsidR="00C77259" w:rsidRDefault="008C633C">
      <w:pPr>
        <w:spacing w:line="249" w:lineRule="auto"/>
        <w:ind w:left="479" w:right="305"/>
        <w:rPr>
          <w:sz w:val="23"/>
        </w:rPr>
      </w:pPr>
      <w:r>
        <w:rPr>
          <w:sz w:val="23"/>
        </w:rPr>
        <w:t xml:space="preserve">De plus, afin de répondre aux exigences de conservation de son titre, le FCSI doit </w:t>
      </w:r>
      <w:r>
        <w:rPr>
          <w:sz w:val="23"/>
        </w:rPr>
        <w:t>contribu</w:t>
      </w:r>
      <w:r>
        <w:rPr>
          <w:sz w:val="23"/>
        </w:rPr>
        <w:t>er</w:t>
      </w:r>
      <w:r>
        <w:rPr>
          <w:sz w:val="23"/>
        </w:rPr>
        <w:t xml:space="preserve"> acti</w:t>
      </w:r>
      <w:r>
        <w:rPr>
          <w:sz w:val="23"/>
        </w:rPr>
        <w:t xml:space="preserve">vement au </w:t>
      </w:r>
      <w:r>
        <w:rPr>
          <w:sz w:val="23"/>
        </w:rPr>
        <w:t>secteur. Pour ce faire, il peut notamment participer à des conférences en tant qu’intervenant ou mentorer les futurs leaders.</w:t>
      </w:r>
    </w:p>
    <w:p w14:paraId="6458D872" w14:textId="77777777" w:rsidR="00C77259" w:rsidRDefault="00C77259">
      <w:pPr>
        <w:spacing w:before="3" w:line="249" w:lineRule="auto"/>
        <w:ind w:left="479" w:right="565"/>
        <w:rPr>
          <w:sz w:val="23"/>
        </w:rPr>
      </w:pPr>
    </w:p>
    <w:p w14:paraId="3F74884C" w14:textId="77777777" w:rsidR="00C77259" w:rsidRDefault="00C77259">
      <w:pPr>
        <w:pStyle w:val="BodyText"/>
        <w:spacing w:before="9"/>
        <w:rPr>
          <w:sz w:val="35"/>
        </w:rPr>
      </w:pPr>
    </w:p>
    <w:p w14:paraId="749DA140" w14:textId="77777777" w:rsidR="00C77259" w:rsidRDefault="008C633C">
      <w:pPr>
        <w:pStyle w:val="Heading2"/>
        <w:spacing w:line="249" w:lineRule="auto"/>
        <w:ind w:left="502"/>
      </w:pPr>
      <w:r>
        <w:rPr>
          <w:color w:val="00215B"/>
        </w:rPr>
        <w:t>ÉTABLIR ET DÉPASSER LA NORME D’EXCELLENCE</w:t>
      </w:r>
    </w:p>
    <w:p w14:paraId="5E4005B1" w14:textId="77777777" w:rsidR="00C77259" w:rsidRDefault="008C633C">
      <w:pPr>
        <w:spacing w:before="280"/>
        <w:ind w:left="460"/>
        <w:rPr>
          <w:i/>
          <w:sz w:val="24"/>
        </w:rPr>
      </w:pPr>
      <w:r>
        <w:rPr>
          <w:i/>
          <w:sz w:val="24"/>
        </w:rPr>
        <w:t>Éducation. Expérience. Éthique.</w:t>
      </w:r>
    </w:p>
    <w:p w14:paraId="59273170" w14:textId="77777777" w:rsidR="00C77259" w:rsidRDefault="008C633C">
      <w:pPr>
        <w:pStyle w:val="BodyText"/>
        <w:spacing w:before="12" w:line="249" w:lineRule="auto"/>
        <w:ind w:left="460" w:right="296" w:firstLine="60"/>
      </w:pPr>
      <w:r>
        <w:t xml:space="preserve">Ensemble, ces éléments constituent la pierre d’assise de la confiance dans les services financiers. Les FCSI sont tenus à des normes plus élevées dans toutes ces catégories et doivent aller bien au-delà du strict minimum pour dépasser les attentes. Ils </w:t>
      </w:r>
      <w:r>
        <w:t xml:space="preserve">se </w:t>
      </w:r>
      <w:r>
        <w:t xml:space="preserve">sont engagés à respecter ces normes et </w:t>
      </w:r>
      <w:r>
        <w:t xml:space="preserve">sont </w:t>
      </w:r>
      <w:r>
        <w:t>tenus de le faire tout au long de leur carrière.</w:t>
      </w:r>
    </w:p>
    <w:p w14:paraId="4FA0833B" w14:textId="77777777" w:rsidR="00C77259" w:rsidRDefault="00C77259">
      <w:pPr>
        <w:pStyle w:val="BodyText"/>
        <w:spacing w:before="4" w:line="249" w:lineRule="auto"/>
        <w:ind w:left="460" w:right="673"/>
      </w:pPr>
    </w:p>
    <w:sectPr w:rsidR="00C77259">
      <w:type w:val="continuous"/>
      <w:pgSz w:w="15840" w:h="12240" w:orient="landscape"/>
      <w:pgMar w:top="0" w:right="300" w:bottom="0" w:left="0" w:header="720" w:footer="720" w:gutter="0"/>
      <w:cols w:num="2" w:space="720" w:equalWidth="0">
        <w:col w:w="4640" w:space="5952"/>
        <w:col w:w="49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77259"/>
    <w:rsid w:val="008C633C"/>
    <w:rsid w:val="00C772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4C97D542"/>
  <w15:docId w15:val="{630D3CE2-0D9F-4333-A10A-5CDF6609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2" w:right="1120"/>
      <w:jc w:val="center"/>
      <w:outlineLvl w:val="0"/>
    </w:pPr>
    <w:rPr>
      <w:b/>
      <w:bCs/>
      <w:sz w:val="28"/>
      <w:szCs w:val="28"/>
    </w:rPr>
  </w:style>
  <w:style w:type="paragraph" w:styleId="Heading2">
    <w:name w:val="heading 2"/>
    <w:basedOn w:val="Normal"/>
    <w:uiPriority w:val="9"/>
    <w:unhideWhenUsed/>
    <w:qFormat/>
    <w:pPr>
      <w:ind w:left="617" w:right="176"/>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0"/>
      <w:ind w:left="79" w:right="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mailto:information_generale@csi.ca" TargetMode="External"/><Relationship Id="rId2" Type="http://schemas.openxmlformats.org/officeDocument/2006/relationships/customXml" Target="../customXml/item2.xml"/><Relationship Id="rId16" Type="http://schemas.openxmlformats.org/officeDocument/2006/relationships/hyperlink" Target="mailto:information_generale@cs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6d3c921-141d-456f-826c-e4b2f8200ef2">QP7EYFRHTNNU-1914645200-50899</_dlc_DocId>
    <_dlc_DocIdUrl xmlns="c6d3c921-141d-456f-826c-e4b2f8200ef2">
      <Url>http://intranet2.csi.ca/sites/Vendors/_layouts/15/DocIdRedir.aspx?ID=QP7EYFRHTNNU-1914645200-50899</Url>
      <Description>QP7EYFRHTNNU-1914645200-50899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000A36603050548BA77D8059849508F" ma:contentTypeVersion="3" ma:contentTypeDescription="Create a new document." ma:contentTypeScope="" ma:versionID="7c0e18bf5751329d4dc2a58e1da20635">
  <xsd:schema xmlns:xsd="http://www.w3.org/2001/XMLSchema" xmlns:xs="http://www.w3.org/2001/XMLSchema" xmlns:p="http://schemas.microsoft.com/office/2006/metadata/properties" xmlns:ns2="c6d3c921-141d-456f-826c-e4b2f8200ef2" targetNamespace="http://schemas.microsoft.com/office/2006/metadata/properties" ma:root="true" ma:fieldsID="ab242281d1c79e6945db952b6f7325db" ns2:_="">
    <xsd:import namespace="c6d3c921-141d-456f-826c-e4b2f8200ef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c921-141d-456f-826c-e4b2f8200e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EF57F-8B3C-446C-8CFB-B265B2254966}">
  <ds:schemaRefs>
    <ds:schemaRef ds:uri="http://schemas.microsoft.com/office/2006/metadata/properties"/>
    <ds:schemaRef ds:uri="http://schemas.microsoft.com/office/infopath/2007/PartnerControls"/>
    <ds:schemaRef ds:uri="c6d3c921-141d-456f-826c-e4b2f8200ef2"/>
  </ds:schemaRefs>
</ds:datastoreItem>
</file>

<file path=customXml/itemProps2.xml><?xml version="1.0" encoding="utf-8"?>
<ds:datastoreItem xmlns:ds="http://schemas.openxmlformats.org/officeDocument/2006/customXml" ds:itemID="{B024F829-0162-4836-A1E0-5B79A00AF3A5}">
  <ds:schemaRefs>
    <ds:schemaRef ds:uri="http://schemas.microsoft.com/sharepoint/v3/contenttype/forms"/>
  </ds:schemaRefs>
</ds:datastoreItem>
</file>

<file path=customXml/itemProps3.xml><?xml version="1.0" encoding="utf-8"?>
<ds:datastoreItem xmlns:ds="http://schemas.openxmlformats.org/officeDocument/2006/customXml" ds:itemID="{D54DE26F-B265-440E-8470-786758A6FDD1}">
  <ds:schemaRefs>
    <ds:schemaRef ds:uri="http://schemas.microsoft.com/sharepoint/events"/>
  </ds:schemaRefs>
</ds:datastoreItem>
</file>

<file path=customXml/itemProps4.xml><?xml version="1.0" encoding="utf-8"?>
<ds:datastoreItem xmlns:ds="http://schemas.openxmlformats.org/officeDocument/2006/customXml" ds:itemID="{6FD3F5E0-BB79-483D-8B13-B4D10F96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c921-141d-456f-826c-e4b2f8200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2672</Characters>
  <Application>Microsoft Office Word</Application>
  <DocSecurity>0</DocSecurity>
  <Lines>22</Lines>
  <Paragraphs>6</Paragraphs>
  <ScaleCrop>false</ScaleCrop>
  <Company>Moodys Corporation</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Chailloux (Moody's)</cp:lastModifiedBy>
  <cp:revision>2</cp:revision>
  <dcterms:created xsi:type="dcterms:W3CDTF">2024-06-13T12:33:00Z</dcterms:created>
  <dcterms:modified xsi:type="dcterms:W3CDTF">2024-06-20T13:21:00Z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Creator">
    <vt:lpwstr>Adobe InDesign CS6 (Windows)</vt:lpwstr>
  </property>
  <property fmtid="{D5CDD505-2E9C-101B-9397-08002B2CF9AE}" pid="4" name="LastSaved">
    <vt:filetime>2024-06-13T00:00:00Z</vt:filetime>
  </property>
  <property fmtid="{D5CDD505-2E9C-101B-9397-08002B2CF9AE}" pid="5" name="ContentTypeId">
    <vt:lpwstr>0x0101007000A36603050548BA77D8059849508F</vt:lpwstr>
  </property>
  <property fmtid="{D5CDD505-2E9C-101B-9397-08002B2CF9AE}" pid="6" name="_dlc_DocIdItemGuid">
    <vt:lpwstr>f48939e1-e719-4a08-b710-84910e03095e</vt:lpwstr>
  </property>
</Properties>
</file>